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sz w:val="21"/>
          <w:szCs w:val="21"/>
        </w:rPr>
        <w:t>Załącznik nr 2 do SIWZ</w:t>
      </w:r>
    </w:p>
    <w:p>
      <w:pPr>
        <w:pStyle w:val="Domylnie"/>
        <w:spacing w:lineRule="auto" w:line="480" w:before="0" w:after="0"/>
        <w:ind w:left="5246" w:firstLine="708"/>
        <w:rPr/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Domylnie"/>
        <w:spacing w:lineRule="auto" w:line="480" w:before="0" w:after="0"/>
        <w:ind w:left="5954" w:hanging="0"/>
        <w:rPr/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Domylnie"/>
        <w:ind w:left="5954" w:hanging="0"/>
        <w:jc w:val="center"/>
        <w:rPr/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Domylnie"/>
        <w:spacing w:lineRule="auto" w:line="480" w:before="0" w:after="0"/>
        <w:rPr/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Domylnie"/>
        <w:spacing w:lineRule="auto" w:line="480" w:before="0" w:after="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Domylnie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Domylnie"/>
        <w:spacing w:lineRule="auto" w:line="480" w:before="0" w:after="0"/>
        <w:rPr/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Domylnie"/>
        <w:spacing w:lineRule="auto" w:line="480" w:before="0" w:after="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Domylnie"/>
        <w:spacing w:before="0" w:after="0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Domylnie"/>
        <w:rPr/>
      </w:pPr>
      <w:r>
        <w:rPr/>
      </w:r>
    </w:p>
    <w:p>
      <w:pPr>
        <w:pStyle w:val="Domylnie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Domylnie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Domylnie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Domylnie"/>
        <w:spacing w:lineRule="auto" w:line="360" w:before="120" w:after="0"/>
        <w:jc w:val="center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Domylnie"/>
        <w:spacing w:before="0" w:after="0"/>
        <w:jc w:val="both"/>
        <w:rPr/>
      </w:pPr>
      <w:r>
        <w:rPr/>
      </w:r>
    </w:p>
    <w:p>
      <w:pPr>
        <w:pStyle w:val="Domylnie"/>
        <w:jc w:val="center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bookmarkStart w:id="0" w:name="_GoBack"/>
      <w:bookmarkEnd w:id="0"/>
      <w:r>
        <w:rPr>
          <w:rFonts w:cs="Arial" w:ascii="Arial" w:hAnsi="Arial"/>
          <w:b/>
          <w:bCs/>
          <w:sz w:val="21"/>
          <w:szCs w:val="21"/>
        </w:rPr>
        <w:t xml:space="preserve">Przebudowa drogi gminnej Nr 112009L </w:t>
      </w:r>
      <w:r>
        <w:rPr>
          <w:rFonts w:cs="Arial" w:ascii="Arial" w:hAnsi="Arial"/>
          <w:b/>
          <w:bCs/>
          <w:sz w:val="21"/>
          <w:szCs w:val="21"/>
        </w:rPr>
        <w:t xml:space="preserve">w m. Żerniki </w:t>
      </w:r>
      <w:r>
        <w:rPr>
          <w:rFonts w:cs="Arial" w:ascii="Arial" w:hAnsi="Arial"/>
          <w:b/>
          <w:bCs/>
          <w:sz w:val="21"/>
          <w:szCs w:val="21"/>
        </w:rPr>
        <w:t>od km 0+000 do km 0+51</w:t>
      </w:r>
      <w:r>
        <w:rPr>
          <w:rFonts w:cs="Arial" w:ascii="Arial" w:hAnsi="Arial"/>
          <w:b/>
          <w:bCs/>
          <w:sz w:val="21"/>
          <w:szCs w:val="21"/>
        </w:rPr>
        <w:t>6,5</w:t>
      </w:r>
      <w:r>
        <w:rPr>
          <w:rFonts w:cs="Arial" w:ascii="Arial" w:hAnsi="Arial"/>
          <w:b/>
          <w:bCs/>
          <w:sz w:val="21"/>
          <w:szCs w:val="21"/>
        </w:rPr>
        <w:t>km</w:t>
      </w:r>
    </w:p>
    <w:p>
      <w:pPr>
        <w:pStyle w:val="Domylnie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1"/>
          <w:szCs w:val="21"/>
        </w:rPr>
        <w:t>, prowadzonego przez Gminę Ulhówek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Specyfikacji Istotnych Warunków Zamówienia.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hd w:val="clear" w:color="auto" w:fill="BFBFBF"/>
        <w:spacing w:lineRule="auto" w:line="360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Specyfikacji Istotnych Warunków Zamówienia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/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14"/>
        <w:szCs w:val="14"/>
      </w:rPr>
      <w:t>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TextChar" w:customStyle="1">
    <w:name w:val="Endnote Text Char"/>
    <w:basedOn w:val="DefaultParagraphFont"/>
    <w:qFormat/>
    <w:rsid w:val="00aa578a"/>
    <w:rPr>
      <w:sz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qFormat/>
    <w:rsid w:val="00aa578a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qFormat/>
    <w:rsid w:val="00aa578a"/>
    <w:rPr>
      <w:sz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aa578a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qFormat/>
    <w:rsid w:val="00aa578a"/>
    <w:rPr/>
  </w:style>
  <w:style w:type="character" w:styleId="FooterChar" w:customStyle="1">
    <w:name w:val="Footer Char"/>
    <w:basedOn w:val="DefaultParagraphFont"/>
    <w:qFormat/>
    <w:rsid w:val="00aa578a"/>
    <w:rPr/>
  </w:style>
  <w:style w:type="character" w:styleId="Annotationreference">
    <w:name w:val="annotation reference"/>
    <w:basedOn w:val="DefaultParagraphFont"/>
    <w:qFormat/>
    <w:rsid w:val="00aa578a"/>
    <w:rPr>
      <w:rFonts w:cs="Times New Roman"/>
      <w:sz w:val="16"/>
    </w:rPr>
  </w:style>
  <w:style w:type="character" w:styleId="CommentTextChar" w:customStyle="1">
    <w:name w:val="Comment Text Char"/>
    <w:basedOn w:val="DefaultParagraphFont"/>
    <w:qFormat/>
    <w:rsid w:val="00aa578a"/>
    <w:rPr>
      <w:sz w:val="20"/>
    </w:rPr>
  </w:style>
  <w:style w:type="character" w:styleId="CommentSubjectChar" w:customStyle="1">
    <w:name w:val="Comment Subject Char"/>
    <w:basedOn w:val="CommentTextChar"/>
    <w:qFormat/>
    <w:rsid w:val="00aa578a"/>
    <w:rPr>
      <w:b/>
    </w:rPr>
  </w:style>
  <w:style w:type="character" w:styleId="BalloonTextChar" w:customStyle="1">
    <w:name w:val="Balloon Text Char"/>
    <w:basedOn w:val="DefaultParagraphFont"/>
    <w:qFormat/>
    <w:rsid w:val="00aa578a"/>
    <w:rPr>
      <w:rFonts w:ascii="Tahoma" w:hAnsi="Tahoma"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Domylnie"/>
    <w:rsid w:val="00aa578a"/>
    <w:pPr>
      <w:spacing w:before="0" w:after="120"/>
    </w:pPr>
    <w:rPr/>
  </w:style>
  <w:style w:type="paragraph" w:styleId="Lista">
    <w:name w:val="List"/>
    <w:basedOn w:val="Tretekstu"/>
    <w:rsid w:val="00aa578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Domylnie"/>
    <w:qFormat/>
    <w:rsid w:val="00aa578a"/>
    <w:pPr>
      <w:suppressLineNumbers/>
    </w:pPr>
    <w:rPr>
      <w:rFonts w:cs="Mangal"/>
    </w:rPr>
  </w:style>
  <w:style w:type="paragraph" w:styleId="Domylnie" w:customStyle="1">
    <w:name w:val="Domyślnie"/>
    <w:qFormat/>
    <w:rsid w:val="00aa578a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next w:val="Tretekstu"/>
    <w:rsid w:val="00aa578a"/>
    <w:pPr>
      <w:keepNext w:val="true"/>
      <w:tabs>
        <w:tab w:val="left" w:pos="708" w:leader="none"/>
        <w:tab w:val="center" w:pos="4536" w:leader="none"/>
        <w:tab w:val="right" w:pos="9072" w:leader="none"/>
      </w:tabs>
      <w:spacing w:lineRule="atLeast" w:line="100" w:before="240" w:after="0"/>
    </w:pPr>
    <w:rPr>
      <w:rFonts w:ascii="Arial" w:hAnsi="Arial" w:eastAsia="Microsoft YaHei" w:cs="Mangal"/>
      <w:sz w:val="20"/>
      <w:szCs w:val="20"/>
      <w:lang w:eastAsia="pl-PL"/>
    </w:rPr>
  </w:style>
  <w:style w:type="paragraph" w:styleId="Sygnatura">
    <w:name w:val="Signature"/>
    <w:basedOn w:val="Domylnie"/>
    <w:rsid w:val="00aa5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Domylnie"/>
    <w:qFormat/>
    <w:rsid w:val="00aa578a"/>
    <w:pPr>
      <w:ind w:left="720" w:hanging="0"/>
    </w:pPr>
    <w:rPr/>
  </w:style>
  <w:style w:type="paragraph" w:styleId="Przypiskocowy">
    <w:name w:val="Endnote Text"/>
    <w:basedOn w:val="Domylnie"/>
    <w:rsid w:val="00aa578a"/>
    <w:pPr>
      <w:spacing w:lineRule="atLeast" w:line="100" w:before="0" w:after="0"/>
    </w:pPr>
    <w:rPr>
      <w:sz w:val="20"/>
      <w:szCs w:val="20"/>
      <w:lang w:eastAsia="pl-PL"/>
    </w:rPr>
  </w:style>
  <w:style w:type="paragraph" w:styleId="Przypisdolny">
    <w:name w:val="Footnote Text"/>
    <w:basedOn w:val="Domylnie"/>
    <w:rsid w:val="00aa578a"/>
    <w:pPr>
      <w:spacing w:lineRule="atLeast" w:line="100" w:before="0" w:after="0"/>
    </w:pPr>
    <w:rPr>
      <w:sz w:val="20"/>
      <w:szCs w:val="20"/>
      <w:lang w:eastAsia="pl-PL"/>
    </w:rPr>
  </w:style>
  <w:style w:type="paragraph" w:styleId="Stopka">
    <w:name w:val="Footer"/>
    <w:basedOn w:val="Domylnie"/>
    <w:rsid w:val="00aa578a"/>
    <w:pPr>
      <w:suppressLineNumbers/>
      <w:tabs>
        <w:tab w:val="left" w:pos="708" w:leader="none"/>
        <w:tab w:val="center" w:pos="4536" w:leader="none"/>
        <w:tab w:val="right" w:pos="9072" w:leader="none"/>
      </w:tabs>
      <w:spacing w:lineRule="atLeast" w:line="100" w:before="0" w:after="0"/>
    </w:pPr>
    <w:rPr>
      <w:sz w:val="20"/>
      <w:szCs w:val="20"/>
      <w:lang w:eastAsia="pl-PL"/>
    </w:rPr>
  </w:style>
  <w:style w:type="paragraph" w:styleId="Annotationtext">
    <w:name w:val="annotation text"/>
    <w:basedOn w:val="Domylnie"/>
    <w:qFormat/>
    <w:rsid w:val="00aa578a"/>
    <w:pPr>
      <w:spacing w:lineRule="atLeast" w:line="100"/>
    </w:pPr>
    <w:rPr>
      <w:sz w:val="20"/>
      <w:szCs w:val="20"/>
      <w:lang w:eastAsia="pl-PL"/>
    </w:rPr>
  </w:style>
  <w:style w:type="paragraph" w:styleId="Annotationsubject">
    <w:name w:val="annotation subject"/>
    <w:basedOn w:val="Annotationtext"/>
    <w:qFormat/>
    <w:rsid w:val="00aa578a"/>
    <w:pPr/>
    <w:rPr>
      <w:b/>
      <w:bCs/>
    </w:rPr>
  </w:style>
  <w:style w:type="paragraph" w:styleId="BalloonText">
    <w:name w:val="Balloon Text"/>
    <w:basedOn w:val="Domylnie"/>
    <w:qFormat/>
    <w:rsid w:val="00aa578a"/>
    <w:pPr>
      <w:spacing w:lineRule="atLeast" w:line="100" w:before="0" w:after="0"/>
    </w:pPr>
    <w:rPr>
      <w:rFonts w:ascii="Tahoma" w:hAnsi="Tahoma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 LibreOffice_project/4e471d8c02c9c90f512f7f9ead8875b57fcb1ec3</Application>
  <Pages>2</Pages>
  <Words>208</Words>
  <Characters>1670</Characters>
  <CharactersWithSpaces>1878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2017-01-25T17:08:00Z</dcterms:created>
  <dc:creator>Remigiusz Stępień</dc:creator>
  <dc:description/>
  <dc:language>pl-PL</dc:language>
  <cp:lastModifiedBy/>
  <cp:lastPrinted>2018-04-04T12:43:00Z</cp:lastPrinted>
  <dcterms:modified xsi:type="dcterms:W3CDTF">2020-11-30T08:06:25Z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