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4A" w:rsidRPr="00C1018E" w:rsidRDefault="00C8184A" w:rsidP="00C8184A">
      <w:pPr>
        <w:pStyle w:val="Default"/>
        <w:spacing w:line="276" w:lineRule="auto"/>
        <w:jc w:val="both"/>
        <w:rPr>
          <w:color w:val="auto"/>
        </w:rPr>
      </w:pPr>
    </w:p>
    <w:p w:rsidR="00D14D08" w:rsidRPr="00C1018E" w:rsidRDefault="00C8184A" w:rsidP="00C8184A">
      <w:pPr>
        <w:spacing w:line="276" w:lineRule="auto"/>
        <w:jc w:val="right"/>
        <w:rPr>
          <w:b/>
          <w:sz w:val="24"/>
          <w:szCs w:val="24"/>
        </w:rPr>
      </w:pPr>
      <w:r w:rsidRPr="00C1018E">
        <w:t xml:space="preserve"> </w:t>
      </w:r>
      <w:r w:rsidRPr="00C1018E">
        <w:rPr>
          <w:b/>
          <w:sz w:val="24"/>
          <w:szCs w:val="24"/>
        </w:rPr>
        <w:t>Załącznik nr 5 do zapytania ofertowego</w:t>
      </w:r>
    </w:p>
    <w:p w:rsidR="00C8184A" w:rsidRPr="00C1018E" w:rsidRDefault="00C8184A" w:rsidP="00C8184A">
      <w:pPr>
        <w:spacing w:line="276" w:lineRule="auto"/>
        <w:jc w:val="both"/>
        <w:rPr>
          <w:b/>
          <w:sz w:val="24"/>
          <w:szCs w:val="24"/>
        </w:rPr>
      </w:pPr>
    </w:p>
    <w:p w:rsidR="00C8184A" w:rsidRPr="00C1018E" w:rsidRDefault="00C8184A" w:rsidP="00C8184A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C8184A" w:rsidRPr="00C1018E" w:rsidRDefault="00C8184A" w:rsidP="00C8184A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Calibri" w:hAnsi="Calibri" w:cs="Calibri"/>
        </w:rPr>
      </w:pPr>
      <w:r w:rsidRPr="00C1018E">
        <w:rPr>
          <w:rFonts w:ascii="Calibri" w:hAnsi="Calibri" w:cs="Calibri"/>
          <w:b/>
          <w:bCs/>
        </w:rPr>
        <w:t>Projekt umowy</w:t>
      </w:r>
      <w:r w:rsidR="00E8756E" w:rsidRPr="00C1018E">
        <w:rPr>
          <w:rFonts w:ascii="Calibri" w:hAnsi="Calibri" w:cs="Calibri"/>
          <w:b/>
          <w:bCs/>
        </w:rPr>
        <w:t xml:space="preserve"> nr …../2022</w:t>
      </w:r>
    </w:p>
    <w:p w:rsidR="00C8184A" w:rsidRPr="00C1018E" w:rsidRDefault="00C8184A" w:rsidP="00C8184A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>zawarta w dniu ……………………..….2022 roku w …………</w:t>
      </w:r>
      <w:r w:rsidR="00E8756E" w:rsidRPr="00C1018E">
        <w:rPr>
          <w:rFonts w:ascii="Calibri" w:hAnsi="Calibri" w:cs="Calibri"/>
        </w:rPr>
        <w:t>……………………….</w:t>
      </w:r>
      <w:r w:rsidRPr="00C1018E">
        <w:rPr>
          <w:rFonts w:ascii="Calibri" w:hAnsi="Calibri" w:cs="Calibri"/>
        </w:rPr>
        <w:t xml:space="preserve">…. pomiędzy: </w:t>
      </w:r>
    </w:p>
    <w:p w:rsidR="00C8184A" w:rsidRPr="00C1018E" w:rsidRDefault="00C8184A" w:rsidP="00C8184A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  <w:b/>
          <w:bCs/>
        </w:rPr>
      </w:pPr>
      <w:r w:rsidRPr="00C1018E">
        <w:rPr>
          <w:rFonts w:ascii="Calibri" w:hAnsi="Calibri" w:cs="Calibri"/>
          <w:b/>
          <w:bCs/>
        </w:rPr>
        <w:t>Gminą Ulhówek, ul. Kościelna 1/1; 22-678 Ulhówek, woj. lubelskie, NIP: 9211875007</w:t>
      </w:r>
    </w:p>
    <w:p w:rsidR="00C8184A" w:rsidRPr="00C1018E" w:rsidRDefault="00C8184A" w:rsidP="00C8184A">
      <w:pPr>
        <w:pStyle w:val="Default"/>
        <w:spacing w:before="240"/>
        <w:rPr>
          <w:rFonts w:ascii="Calibri" w:hAnsi="Calibri" w:cs="Calibri"/>
          <w:b/>
          <w:bCs/>
          <w:color w:val="auto"/>
        </w:rPr>
      </w:pPr>
      <w:r w:rsidRPr="00C1018E">
        <w:rPr>
          <w:rFonts w:ascii="Calibri" w:hAnsi="Calibri" w:cs="Calibri"/>
          <w:b/>
          <w:bCs/>
          <w:color w:val="auto"/>
        </w:rPr>
        <w:t>zwaną w dalszej części umowy „</w:t>
      </w:r>
      <w:r w:rsidR="006D5A90">
        <w:rPr>
          <w:rFonts w:ascii="Calibri" w:hAnsi="Calibri" w:cs="Calibri"/>
          <w:b/>
          <w:bCs/>
          <w:color w:val="auto"/>
        </w:rPr>
        <w:t>Zamawiającym”, reprezentowanym</w:t>
      </w:r>
      <w:r w:rsidRPr="00C1018E">
        <w:rPr>
          <w:rFonts w:ascii="Calibri" w:hAnsi="Calibri" w:cs="Calibri"/>
          <w:b/>
          <w:bCs/>
          <w:color w:val="auto"/>
        </w:rPr>
        <w:t xml:space="preserve"> przez:</w:t>
      </w:r>
    </w:p>
    <w:p w:rsidR="00C8184A" w:rsidRPr="00C1018E" w:rsidRDefault="00C8184A" w:rsidP="00C8184A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  <w:b/>
          <w:bCs/>
        </w:rPr>
      </w:pPr>
      <w:r w:rsidRPr="00C1018E">
        <w:rPr>
          <w:rFonts w:ascii="Calibri" w:hAnsi="Calibri" w:cs="Calibri"/>
          <w:b/>
          <w:bCs/>
        </w:rPr>
        <w:t>Pana Łukasza Kłębka – Wójta Gminy</w:t>
      </w:r>
    </w:p>
    <w:p w:rsidR="00C8184A" w:rsidRPr="00C1018E" w:rsidRDefault="00C8184A" w:rsidP="00C8184A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  <w:b/>
          <w:bCs/>
        </w:rPr>
      </w:pPr>
      <w:r w:rsidRPr="00C1018E">
        <w:rPr>
          <w:rFonts w:ascii="Calibri" w:hAnsi="Calibri" w:cs="Calibri"/>
          <w:b/>
          <w:bCs/>
        </w:rPr>
        <w:t>przy kontrasygnacie Z-ca Skarbnika Gminy Lucyny Ozdoba</w:t>
      </w:r>
    </w:p>
    <w:p w:rsidR="00C8184A" w:rsidRPr="00C1018E" w:rsidRDefault="00C8184A" w:rsidP="00C8184A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a </w:t>
      </w:r>
    </w:p>
    <w:p w:rsidR="00C8184A" w:rsidRPr="00C1018E" w:rsidRDefault="0030059A" w:rsidP="00C8184A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84A" w:rsidRPr="00C1018E" w:rsidRDefault="00C8184A" w:rsidP="00C8184A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>zwaną w dalszej części umowy „</w:t>
      </w:r>
      <w:r w:rsidR="006D5A90">
        <w:rPr>
          <w:rFonts w:ascii="Calibri" w:hAnsi="Calibri" w:cs="Calibri"/>
          <w:b/>
          <w:bCs/>
        </w:rPr>
        <w:t>Wykonawcą</w:t>
      </w:r>
      <w:r w:rsidRPr="00C1018E">
        <w:rPr>
          <w:rFonts w:ascii="Calibri" w:hAnsi="Calibri" w:cs="Calibri"/>
          <w:b/>
          <w:bCs/>
        </w:rPr>
        <w:t xml:space="preserve">” </w:t>
      </w:r>
      <w:r w:rsidR="006D5A90">
        <w:rPr>
          <w:rFonts w:ascii="Calibri" w:hAnsi="Calibri" w:cs="Calibri"/>
        </w:rPr>
        <w:t>reprezentowanym</w:t>
      </w:r>
      <w:r w:rsidRPr="00C1018E">
        <w:rPr>
          <w:rFonts w:ascii="Calibri" w:hAnsi="Calibri" w:cs="Calibri"/>
        </w:rPr>
        <w:t xml:space="preserve"> przez: </w:t>
      </w:r>
    </w:p>
    <w:p w:rsidR="00C8184A" w:rsidRPr="00C1018E" w:rsidRDefault="0030059A" w:rsidP="00C8184A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  <w:b/>
          <w:bCs/>
        </w:rPr>
        <w:t>……………………………………………………………………………………………….</w:t>
      </w:r>
    </w:p>
    <w:p w:rsidR="00C8184A" w:rsidRPr="00C1018E" w:rsidRDefault="00C8184A" w:rsidP="0030059A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Calibri" w:hAnsi="Calibri" w:cs="Calibri"/>
        </w:rPr>
      </w:pPr>
      <w:r w:rsidRPr="00C1018E">
        <w:rPr>
          <w:rFonts w:ascii="Calibri" w:hAnsi="Calibri" w:cs="Calibri"/>
          <w:b/>
          <w:bCs/>
        </w:rPr>
        <w:t>§1 Przedmiot umowy</w:t>
      </w:r>
    </w:p>
    <w:p w:rsidR="00904992" w:rsidRPr="00C1018E" w:rsidRDefault="00C8184A" w:rsidP="00CC12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  <w:b/>
          <w:bCs/>
        </w:rPr>
      </w:pPr>
      <w:r w:rsidRPr="00C1018E">
        <w:rPr>
          <w:rFonts w:ascii="Calibri" w:hAnsi="Calibri" w:cs="Calibri"/>
        </w:rPr>
        <w:t>Pr</w:t>
      </w:r>
      <w:r w:rsidR="00684354" w:rsidRPr="00C1018E">
        <w:rPr>
          <w:rFonts w:ascii="Calibri" w:hAnsi="Calibri" w:cs="Calibri"/>
        </w:rPr>
        <w:t xml:space="preserve">zedmiotem niniejszej umowy  jest przeprowadzenie diagnozy cyberbezpieczeństwa oraz szkoleń w zakresie cyberbezpieczeństwa </w:t>
      </w:r>
      <w:r w:rsidRPr="00C1018E">
        <w:rPr>
          <w:rFonts w:ascii="Calibri" w:hAnsi="Calibri" w:cs="Calibri"/>
          <w:b/>
          <w:bCs/>
        </w:rPr>
        <w:t xml:space="preserve">zgodnie z założeniami programu Cyfrowa Gmina </w:t>
      </w:r>
      <w:r w:rsidR="0045315A" w:rsidRPr="00C1018E">
        <w:rPr>
          <w:rFonts w:ascii="Calibri" w:hAnsi="Calibri" w:cs="Calibri"/>
        </w:rPr>
        <w:t>z</w:t>
      </w:r>
      <w:r w:rsidR="00D6211F" w:rsidRPr="00C1018E">
        <w:rPr>
          <w:rFonts w:ascii="Calibri" w:hAnsi="Calibri" w:cs="Calibri"/>
        </w:rPr>
        <w:t> </w:t>
      </w:r>
      <w:r w:rsidRPr="00C1018E">
        <w:rPr>
          <w:rFonts w:ascii="Calibri" w:hAnsi="Calibri" w:cs="Calibri"/>
        </w:rPr>
        <w:t xml:space="preserve">uwzględnieniem przedstawionej przez </w:t>
      </w:r>
      <w:r w:rsidR="006D5A90">
        <w:rPr>
          <w:rFonts w:ascii="Calibri" w:hAnsi="Calibri" w:cs="Calibri"/>
        </w:rPr>
        <w:t>Wykonawcę</w:t>
      </w:r>
      <w:r w:rsidRPr="00C1018E">
        <w:rPr>
          <w:rFonts w:ascii="Calibri" w:hAnsi="Calibri" w:cs="Calibri"/>
        </w:rPr>
        <w:t xml:space="preserve"> oferty. </w:t>
      </w:r>
    </w:p>
    <w:p w:rsidR="00904992" w:rsidRPr="00C1018E" w:rsidRDefault="00C8184A" w:rsidP="00C743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  <w:b/>
          <w:bCs/>
        </w:rPr>
        <w:t xml:space="preserve">Strony ustalają, że przedmiot umowy będzie wykonywany przy niezbędnej pomocy udzielonej przez </w:t>
      </w:r>
      <w:r w:rsidR="006D5A90">
        <w:rPr>
          <w:rFonts w:ascii="Calibri" w:hAnsi="Calibri" w:cs="Calibri"/>
          <w:b/>
          <w:bCs/>
        </w:rPr>
        <w:t>Zamawiającego</w:t>
      </w:r>
      <w:r w:rsidRPr="00C1018E">
        <w:rPr>
          <w:rFonts w:ascii="Calibri" w:hAnsi="Calibri" w:cs="Calibri"/>
          <w:b/>
          <w:bCs/>
        </w:rPr>
        <w:t xml:space="preserve">. </w:t>
      </w:r>
    </w:p>
    <w:p w:rsidR="00904992" w:rsidRPr="00C1018E" w:rsidRDefault="00684354" w:rsidP="007E30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>Diagnoza cyberbezpieczeństwa musi być przepro</w:t>
      </w:r>
      <w:r w:rsidR="00D6211F" w:rsidRPr="00C1018E">
        <w:rPr>
          <w:rFonts w:ascii="Calibri" w:hAnsi="Calibri" w:cs="Calibri"/>
        </w:rPr>
        <w:t>wadzona w zakresie określonym w </w:t>
      </w:r>
      <w:r w:rsidRPr="00C1018E">
        <w:rPr>
          <w:rFonts w:ascii="Calibri" w:hAnsi="Calibri" w:cs="Calibri"/>
        </w:rPr>
        <w:t>„Formularzu informacji związanych z przeprowadzeniem diagnozy cyberbezpieczeństwa” stanowiącym załącznik nr 8 do Regulaminu Konkursu Grantowego Cyfrowa Gmina.</w:t>
      </w:r>
    </w:p>
    <w:p w:rsidR="00904992" w:rsidRPr="00C1018E" w:rsidRDefault="00684354" w:rsidP="00ED574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>Diagnoza musi być przeprowadzona przez osobę posiadającą certyfikat uprawniający do przeprowadzenia audytu, o którym mowa w Rozporządzeniu Ministra Cyfryzacji z dnia 12 października 2018 r. w sprawie wykazu certyfikatów uprawniających do przeprowadzenia audytu.</w:t>
      </w:r>
    </w:p>
    <w:p w:rsidR="00D6211F" w:rsidRPr="00C1018E" w:rsidRDefault="00D6211F" w:rsidP="00D6211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>Prace stanowiące przedmiot zlecenia zostaną przeprowadzone z wykorzystaniem uznanych standardów międzynarodowych i dobrych praktyk w obszar</w:t>
      </w:r>
      <w:r w:rsidR="0053275F">
        <w:rPr>
          <w:rFonts w:ascii="Calibri" w:hAnsi="Calibri" w:cs="Calibri"/>
        </w:rPr>
        <w:t>ach technologii informacyjnej i </w:t>
      </w:r>
      <w:r w:rsidRPr="00C1018E">
        <w:rPr>
          <w:rFonts w:ascii="Calibri" w:hAnsi="Calibri" w:cs="Calibri"/>
        </w:rPr>
        <w:t xml:space="preserve">bezpieczeństwa środowiska teleinformatycznego, </w:t>
      </w:r>
      <w:proofErr w:type="spellStart"/>
      <w:r w:rsidRPr="00C1018E">
        <w:rPr>
          <w:rFonts w:ascii="Calibri" w:hAnsi="Calibri" w:cs="Calibri"/>
        </w:rPr>
        <w:t>t.j</w:t>
      </w:r>
      <w:proofErr w:type="spellEnd"/>
      <w:r w:rsidRPr="00C1018E">
        <w:rPr>
          <w:rFonts w:ascii="Calibri" w:hAnsi="Calibri" w:cs="Calibri"/>
        </w:rPr>
        <w:t xml:space="preserve">.: </w:t>
      </w:r>
    </w:p>
    <w:p w:rsidR="00D6211F" w:rsidRPr="002F2EC7" w:rsidRDefault="00D6211F" w:rsidP="00D6211F">
      <w:pPr>
        <w:pStyle w:val="Akapitzlist"/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  <w:lang w:val="en-US"/>
        </w:rPr>
      </w:pPr>
      <w:r w:rsidRPr="002F2EC7">
        <w:rPr>
          <w:rFonts w:ascii="Calibri" w:hAnsi="Calibri" w:cs="Calibri"/>
          <w:lang w:val="en-US"/>
        </w:rPr>
        <w:t>a)</w:t>
      </w:r>
      <w:r w:rsidRPr="002F2EC7">
        <w:rPr>
          <w:rFonts w:ascii="Calibri" w:hAnsi="Calibri" w:cs="Calibri"/>
          <w:lang w:val="en-US"/>
        </w:rPr>
        <w:tab/>
        <w:t>normy ISO (International Organization for Standardization);</w:t>
      </w:r>
    </w:p>
    <w:p w:rsidR="00D6211F" w:rsidRPr="00C1018E" w:rsidRDefault="00D6211F" w:rsidP="00D6211F">
      <w:pPr>
        <w:pStyle w:val="Akapitzlist"/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>b)</w:t>
      </w:r>
      <w:r w:rsidRPr="00C1018E">
        <w:rPr>
          <w:rFonts w:ascii="Calibri" w:hAnsi="Calibri" w:cs="Calibri"/>
        </w:rPr>
        <w:tab/>
        <w:t>ustawy o Krajowych Ramach Interoperacyjności.</w:t>
      </w:r>
    </w:p>
    <w:p w:rsidR="00904992" w:rsidRDefault="00684354" w:rsidP="0011238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57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lastRenderedPageBreak/>
        <w:t>Zamówienie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zagrożenia.</w:t>
      </w:r>
    </w:p>
    <w:p w:rsidR="007A7BA9" w:rsidRPr="007A7BA9" w:rsidRDefault="007A7BA9" w:rsidP="007A7BA9">
      <w:pPr>
        <w:pStyle w:val="Nagwek1"/>
        <w:spacing w:after="24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Hlk63059692"/>
      <w:r w:rsidRPr="007A7BA9">
        <w:rPr>
          <w:rFonts w:asciiTheme="minorHAnsi" w:hAnsiTheme="minorHAnsi" w:cstheme="minorHAnsi"/>
          <w:b/>
          <w:color w:val="auto"/>
          <w:sz w:val="22"/>
          <w:szCs w:val="22"/>
        </w:rPr>
        <w:t>§ 2.</w:t>
      </w:r>
      <w:bookmarkEnd w:id="0"/>
      <w:r w:rsidRPr="007A7B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Termin realizacji umowy</w:t>
      </w:r>
    </w:p>
    <w:p w:rsidR="007A7BA9" w:rsidRPr="002F2EC7" w:rsidRDefault="006D5A90" w:rsidP="007A7BA9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cstheme="minorHAnsi"/>
        </w:rPr>
      </w:pPr>
      <w:r w:rsidRPr="002F2EC7">
        <w:rPr>
          <w:rFonts w:cstheme="minorHAnsi"/>
        </w:rPr>
        <w:t>Wykonawca</w:t>
      </w:r>
      <w:r w:rsidR="007A7BA9" w:rsidRPr="002F2EC7">
        <w:rPr>
          <w:rFonts w:cstheme="minorHAnsi"/>
        </w:rPr>
        <w:t xml:space="preserve">  zrealizuje przedmiot umowy nie później niż w ciągu </w:t>
      </w:r>
      <w:r w:rsidR="007A7BA9" w:rsidRPr="002F2EC7">
        <w:rPr>
          <w:rFonts w:cstheme="minorHAnsi"/>
          <w:b/>
        </w:rPr>
        <w:t>30 dni</w:t>
      </w:r>
      <w:r w:rsidR="007A7BA9" w:rsidRPr="002F2EC7">
        <w:rPr>
          <w:rFonts w:cstheme="minorHAnsi"/>
        </w:rPr>
        <w:t xml:space="preserve"> od daty zawarcia umowy.</w:t>
      </w:r>
    </w:p>
    <w:p w:rsidR="007A7BA9" w:rsidRPr="002F2EC7" w:rsidRDefault="007A7BA9" w:rsidP="007A7BA9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cstheme="minorHAnsi"/>
        </w:rPr>
      </w:pPr>
      <w:r w:rsidRPr="002F2EC7">
        <w:rPr>
          <w:rFonts w:cstheme="minorHAnsi"/>
        </w:rPr>
        <w:t xml:space="preserve">Za datę zawarcia umowy </w:t>
      </w:r>
      <w:r w:rsidR="006D5A90" w:rsidRPr="002F2EC7">
        <w:rPr>
          <w:rFonts w:cstheme="minorHAnsi"/>
        </w:rPr>
        <w:t>Zamawiający</w:t>
      </w:r>
      <w:r w:rsidRPr="002F2EC7">
        <w:rPr>
          <w:rFonts w:cstheme="minorHAnsi"/>
        </w:rPr>
        <w:t xml:space="preserve"> przyjmuje dzień, w którym zostanie ona podpisana przez obie Strony umowy.</w:t>
      </w:r>
      <w:bookmarkStart w:id="1" w:name="_GoBack"/>
      <w:bookmarkEnd w:id="1"/>
    </w:p>
    <w:p w:rsidR="00C8184A" w:rsidRPr="00C1018E" w:rsidRDefault="00C8184A" w:rsidP="0030059A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Calibri" w:hAnsi="Calibri" w:cs="Calibri"/>
        </w:rPr>
      </w:pPr>
      <w:r w:rsidRPr="00C1018E">
        <w:rPr>
          <w:rFonts w:ascii="Calibri" w:hAnsi="Calibri" w:cs="Calibri"/>
          <w:b/>
          <w:bCs/>
        </w:rPr>
        <w:t>§</w:t>
      </w:r>
      <w:r w:rsidR="005E5F58">
        <w:rPr>
          <w:rFonts w:ascii="Calibri" w:hAnsi="Calibri" w:cs="Calibri"/>
          <w:b/>
          <w:bCs/>
        </w:rPr>
        <w:t xml:space="preserve"> 3</w:t>
      </w:r>
      <w:r w:rsidRPr="00C1018E">
        <w:rPr>
          <w:rFonts w:ascii="Calibri" w:hAnsi="Calibri" w:cs="Calibri"/>
          <w:b/>
          <w:bCs/>
        </w:rPr>
        <w:t xml:space="preserve"> Zobowiązania </w:t>
      </w:r>
      <w:r w:rsidR="006D5A90">
        <w:rPr>
          <w:rFonts w:ascii="Calibri" w:hAnsi="Calibri" w:cs="Calibri"/>
          <w:b/>
          <w:bCs/>
        </w:rPr>
        <w:t>Wykonawcy</w:t>
      </w:r>
    </w:p>
    <w:p w:rsidR="00C8184A" w:rsidRPr="00C1018E" w:rsidRDefault="006D5A90" w:rsidP="005471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Wykonawca</w:t>
      </w:r>
      <w:r w:rsidR="00C8184A" w:rsidRPr="00C1018E">
        <w:rPr>
          <w:rFonts w:ascii="Calibri" w:hAnsi="Calibri" w:cs="Calibri"/>
        </w:rPr>
        <w:t xml:space="preserve"> zobowiązuje się do</w:t>
      </w:r>
      <w:r w:rsidR="0054716A" w:rsidRPr="00C1018E">
        <w:rPr>
          <w:rFonts w:ascii="Calibri" w:hAnsi="Calibri" w:cs="Calibri"/>
        </w:rPr>
        <w:t xml:space="preserve"> </w:t>
      </w:r>
      <w:r w:rsidR="0054716A" w:rsidRPr="00C1018E">
        <w:rPr>
          <w:rFonts w:ascii="Calibri" w:hAnsi="Calibri" w:cs="Calibri"/>
          <w:b/>
          <w:bCs/>
        </w:rPr>
        <w:t>w</w:t>
      </w:r>
      <w:r w:rsidR="00C8184A" w:rsidRPr="00C1018E">
        <w:rPr>
          <w:rFonts w:ascii="Calibri" w:hAnsi="Calibri" w:cs="Calibri"/>
          <w:b/>
          <w:bCs/>
        </w:rPr>
        <w:t>ykonania audytu zgodnie z zakresem stanowiącym</w:t>
      </w:r>
      <w:r w:rsidR="0030059A" w:rsidRPr="00C1018E">
        <w:rPr>
          <w:rFonts w:ascii="Calibri" w:hAnsi="Calibri" w:cs="Calibri"/>
          <w:b/>
          <w:bCs/>
        </w:rPr>
        <w:t xml:space="preserve"> załącznik do niniejszej umowy.</w:t>
      </w:r>
    </w:p>
    <w:p w:rsidR="0054716A" w:rsidRPr="00C1018E" w:rsidRDefault="006D5A90" w:rsidP="0054716A">
      <w:pPr>
        <w:pStyle w:val="Akapitzlist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Wykonawca</w:t>
      </w:r>
      <w:r w:rsidR="0054716A" w:rsidRPr="00C1018E">
        <w:rPr>
          <w:rFonts w:ascii="Calibri" w:hAnsi="Calibri" w:cs="Calibri"/>
        </w:rPr>
        <w:t xml:space="preserve"> oświadcza, że umowa będzie wykonywana w siedzibie Zamawiającego, chyba że </w:t>
      </w:r>
      <w:r>
        <w:rPr>
          <w:rFonts w:ascii="Calibri" w:hAnsi="Calibri" w:cs="Calibri"/>
        </w:rPr>
        <w:t>Zamawiający</w:t>
      </w:r>
      <w:r w:rsidR="0054716A" w:rsidRPr="00C1018E">
        <w:rPr>
          <w:rFonts w:ascii="Calibri" w:hAnsi="Calibri" w:cs="Calibri"/>
        </w:rPr>
        <w:t xml:space="preserve"> na wniosek </w:t>
      </w:r>
      <w:r>
        <w:rPr>
          <w:rFonts w:ascii="Calibri" w:hAnsi="Calibri" w:cs="Calibri"/>
        </w:rPr>
        <w:t>Wykonawcy</w:t>
      </w:r>
      <w:r w:rsidR="0054716A" w:rsidRPr="00C1018E">
        <w:rPr>
          <w:rFonts w:ascii="Calibri" w:hAnsi="Calibri" w:cs="Calibri"/>
        </w:rPr>
        <w:t xml:space="preserve"> dopuści realizację umowy w całości lub w części za pomocą środków zdalnej komunikacji. </w:t>
      </w:r>
    </w:p>
    <w:p w:rsidR="0054716A" w:rsidRPr="00C1018E" w:rsidRDefault="006D5A90" w:rsidP="0054716A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</w:t>
      </w:r>
      <w:r w:rsidR="0054716A" w:rsidRPr="00C1018E">
        <w:rPr>
          <w:rFonts w:ascii="Calibri" w:hAnsi="Calibri" w:cs="Calibri"/>
        </w:rPr>
        <w:t xml:space="preserve"> oświadcza, że posiada wszystkie wymagane uprawnienia do wykonywania przedmiotu umowy.</w:t>
      </w:r>
    </w:p>
    <w:p w:rsidR="0054716A" w:rsidRPr="00C1018E" w:rsidRDefault="006D5A90" w:rsidP="0054716A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</w:t>
      </w:r>
      <w:r w:rsidR="0054716A" w:rsidRPr="00C1018E">
        <w:rPr>
          <w:rFonts w:ascii="Calibri" w:hAnsi="Calibri" w:cs="Calibri"/>
        </w:rPr>
        <w:t xml:space="preserve"> oświadcza, że dysponuje odpowiednią wiedzą oraz środkami technicznymi potrzebnymi do realizacji niniejszej umowy, w szczególności wykwalifikowanym personelem, sprzętem oraz oprogramowaniem.</w:t>
      </w:r>
    </w:p>
    <w:p w:rsidR="0054716A" w:rsidRPr="00C1018E" w:rsidRDefault="0054716A" w:rsidP="0054716A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W przypadku konieczności wykonania wizyt audytowych u dostawców usług teleinformatycznych </w:t>
      </w:r>
      <w:r w:rsidR="006D5A90">
        <w:rPr>
          <w:rFonts w:ascii="Calibri" w:hAnsi="Calibri" w:cs="Calibri"/>
        </w:rPr>
        <w:t>Zamawiający</w:t>
      </w:r>
      <w:r w:rsidRPr="00C1018E">
        <w:rPr>
          <w:rFonts w:ascii="Calibri" w:hAnsi="Calibri" w:cs="Calibri"/>
        </w:rPr>
        <w:t xml:space="preserve"> powiadomi o tym swoich dostawców usług i ułatwi przeprowadzenie audytu. </w:t>
      </w:r>
    </w:p>
    <w:p w:rsidR="0054716A" w:rsidRPr="00C1018E" w:rsidRDefault="006D5A90" w:rsidP="001017A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37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</w:t>
      </w:r>
      <w:r w:rsidR="0054716A" w:rsidRPr="00C1018E">
        <w:rPr>
          <w:rFonts w:ascii="Calibri" w:hAnsi="Calibri" w:cs="Calibri"/>
        </w:rPr>
        <w:t xml:space="preserve"> s</w:t>
      </w:r>
      <w:r>
        <w:rPr>
          <w:rFonts w:ascii="Calibri" w:hAnsi="Calibri" w:cs="Calibri"/>
          <w:b/>
          <w:bCs/>
        </w:rPr>
        <w:t>porządzi</w:t>
      </w:r>
      <w:r w:rsidR="0054716A" w:rsidRPr="00C1018E">
        <w:rPr>
          <w:rFonts w:ascii="Calibri" w:hAnsi="Calibri" w:cs="Calibri"/>
          <w:b/>
          <w:bCs/>
        </w:rPr>
        <w:t xml:space="preserve"> i przekaże </w:t>
      </w:r>
      <w:r>
        <w:rPr>
          <w:rFonts w:ascii="Calibri" w:hAnsi="Calibri" w:cs="Calibri"/>
          <w:b/>
          <w:bCs/>
        </w:rPr>
        <w:t>Zamawiającemu</w:t>
      </w:r>
      <w:r w:rsidR="0054716A" w:rsidRPr="00C1018E">
        <w:rPr>
          <w:rFonts w:ascii="Calibri" w:hAnsi="Calibri" w:cs="Calibri"/>
          <w:b/>
          <w:bCs/>
        </w:rPr>
        <w:t xml:space="preserve"> raport</w:t>
      </w:r>
      <w:r w:rsidR="00C8184A" w:rsidRPr="00C1018E">
        <w:rPr>
          <w:rFonts w:ascii="Calibri" w:hAnsi="Calibri" w:cs="Calibri"/>
          <w:b/>
          <w:bCs/>
        </w:rPr>
        <w:t xml:space="preserve"> </w:t>
      </w:r>
      <w:r w:rsidR="0054716A" w:rsidRPr="00C1018E">
        <w:rPr>
          <w:rFonts w:ascii="Calibri" w:hAnsi="Calibri" w:cs="Calibri"/>
        </w:rPr>
        <w:t>z wykonanego audytu w </w:t>
      </w:r>
      <w:r w:rsidR="00C8184A" w:rsidRPr="00C1018E">
        <w:rPr>
          <w:rFonts w:ascii="Calibri" w:hAnsi="Calibri" w:cs="Calibri"/>
        </w:rPr>
        <w:t xml:space="preserve">terminie </w:t>
      </w:r>
      <w:r>
        <w:rPr>
          <w:rFonts w:ascii="Calibri" w:hAnsi="Calibri" w:cs="Calibri"/>
          <w:b/>
        </w:rPr>
        <w:t>14 </w:t>
      </w:r>
      <w:r w:rsidR="00C8184A" w:rsidRPr="00C1018E">
        <w:rPr>
          <w:rFonts w:ascii="Calibri" w:hAnsi="Calibri" w:cs="Calibri"/>
          <w:b/>
        </w:rPr>
        <w:t>dni roboczych</w:t>
      </w:r>
      <w:r w:rsidR="00C8184A" w:rsidRPr="00C1018E">
        <w:rPr>
          <w:rFonts w:ascii="Calibri" w:hAnsi="Calibri" w:cs="Calibri"/>
        </w:rPr>
        <w:t xml:space="preserve"> od dnia zakończenia sprawdzenia</w:t>
      </w:r>
      <w:r w:rsidR="0054716A" w:rsidRPr="00C1018E">
        <w:rPr>
          <w:rFonts w:ascii="Calibri" w:hAnsi="Calibri" w:cs="Calibri"/>
        </w:rPr>
        <w:t xml:space="preserve"> – raport zostanie przekazany w </w:t>
      </w:r>
      <w:r w:rsidR="00C8184A" w:rsidRPr="00C1018E">
        <w:rPr>
          <w:rFonts w:ascii="Calibri" w:hAnsi="Calibri" w:cs="Calibri"/>
        </w:rPr>
        <w:t>form</w:t>
      </w:r>
      <w:r w:rsidR="0030059A" w:rsidRPr="00C1018E">
        <w:rPr>
          <w:rFonts w:ascii="Calibri" w:hAnsi="Calibri" w:cs="Calibri"/>
        </w:rPr>
        <w:t>ie elektronicznej zaszyfrowanej.</w:t>
      </w:r>
      <w:r w:rsidR="00C8184A" w:rsidRPr="00C1018E">
        <w:rPr>
          <w:rFonts w:ascii="Calibri" w:hAnsi="Calibri" w:cs="Calibri"/>
        </w:rPr>
        <w:t xml:space="preserve"> </w:t>
      </w:r>
    </w:p>
    <w:p w:rsidR="0054716A" w:rsidRPr="00C1018E" w:rsidRDefault="006D5A90" w:rsidP="0026548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37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</w:t>
      </w:r>
      <w:r w:rsidR="00C8184A" w:rsidRPr="00C1018E">
        <w:rPr>
          <w:rFonts w:ascii="Calibri" w:hAnsi="Calibri" w:cs="Calibri"/>
        </w:rPr>
        <w:t xml:space="preserve"> może, nie później niż w terminie 7 dni roboczych po otrzymaniu raportu zgłosić </w:t>
      </w:r>
      <w:r>
        <w:rPr>
          <w:rFonts w:ascii="Calibri" w:hAnsi="Calibri" w:cs="Calibri"/>
        </w:rPr>
        <w:t>Wykonawcy</w:t>
      </w:r>
      <w:r w:rsidR="00C8184A" w:rsidRPr="00C1018E">
        <w:rPr>
          <w:rFonts w:ascii="Calibri" w:hAnsi="Calibri" w:cs="Calibri"/>
        </w:rPr>
        <w:t xml:space="preserve"> ewentualne zastrzeżenia co do raportu dotyczące kwestii merytorycznej, rozumianej jako niezgodność ze stanem faktycznym lub braków w jego treści. </w:t>
      </w:r>
    </w:p>
    <w:p w:rsidR="0054716A" w:rsidRPr="00C1018E" w:rsidRDefault="006D5A90" w:rsidP="005471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37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</w:t>
      </w:r>
      <w:r w:rsidR="0054716A" w:rsidRPr="00C1018E">
        <w:rPr>
          <w:rFonts w:ascii="Calibri" w:hAnsi="Calibri" w:cs="Calibri"/>
        </w:rPr>
        <w:t xml:space="preserve"> zobowiązany jest odnieść się do zgłoszonych zastrzeżeń w terminie nie dłuższym niż 7 dni roboczych od dnia ich otrzymania.</w:t>
      </w:r>
    </w:p>
    <w:p w:rsidR="0054716A" w:rsidRPr="00C1018E" w:rsidRDefault="00C8184A" w:rsidP="00396A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Niezgłoszenie zastrzeżeń bądź przekroczenie ww. terminu równoznaczne jest z przyjęciem raportu w formie przedstawionej przez </w:t>
      </w:r>
      <w:r w:rsidR="006D5A90">
        <w:rPr>
          <w:rFonts w:ascii="Calibri" w:hAnsi="Calibri" w:cs="Calibri"/>
        </w:rPr>
        <w:t>Wykonawcę</w:t>
      </w:r>
      <w:r w:rsidRPr="00C1018E">
        <w:rPr>
          <w:rFonts w:ascii="Calibri" w:hAnsi="Calibri" w:cs="Calibri"/>
        </w:rPr>
        <w:t xml:space="preserve">. </w:t>
      </w:r>
    </w:p>
    <w:p w:rsidR="0054716A" w:rsidRPr="00C1018E" w:rsidRDefault="006D5A90" w:rsidP="003A536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</w:t>
      </w:r>
      <w:r w:rsidR="00C8184A" w:rsidRPr="00C1018E">
        <w:rPr>
          <w:rFonts w:ascii="Calibri" w:hAnsi="Calibri" w:cs="Calibri"/>
        </w:rPr>
        <w:t xml:space="preserve"> wystawi dla osób wykonujących przedmiot umowy i uzyskujących dostęp do infrastruktury i/lub dokumentów </w:t>
      </w:r>
      <w:r>
        <w:rPr>
          <w:rFonts w:ascii="Calibri" w:hAnsi="Calibri" w:cs="Calibri"/>
        </w:rPr>
        <w:t>Zamawiającemu</w:t>
      </w:r>
      <w:r w:rsidR="00C8184A" w:rsidRPr="00C1018E">
        <w:rPr>
          <w:rFonts w:ascii="Calibri" w:hAnsi="Calibri" w:cs="Calibri"/>
        </w:rPr>
        <w:t xml:space="preserve"> upoważnienia do </w:t>
      </w:r>
      <w:r w:rsidR="0030059A" w:rsidRPr="00C1018E">
        <w:rPr>
          <w:rFonts w:ascii="Calibri" w:hAnsi="Calibri" w:cs="Calibri"/>
        </w:rPr>
        <w:t>wykonywania takich czynności, w </w:t>
      </w:r>
      <w:r w:rsidR="00C8184A" w:rsidRPr="00C1018E">
        <w:rPr>
          <w:rFonts w:ascii="Calibri" w:hAnsi="Calibri" w:cs="Calibri"/>
        </w:rPr>
        <w:t xml:space="preserve">celu przedstawienia ich </w:t>
      </w:r>
      <w:r>
        <w:rPr>
          <w:rFonts w:ascii="Calibri" w:hAnsi="Calibri" w:cs="Calibri"/>
        </w:rPr>
        <w:t>Zamawiającemu</w:t>
      </w:r>
      <w:r w:rsidR="00C8184A" w:rsidRPr="00C1018E">
        <w:rPr>
          <w:rFonts w:ascii="Calibri" w:hAnsi="Calibri" w:cs="Calibri"/>
        </w:rPr>
        <w:t>.</w:t>
      </w:r>
    </w:p>
    <w:p w:rsidR="0054716A" w:rsidRPr="00C1018E" w:rsidRDefault="006D5A90" w:rsidP="00231F6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</w:t>
      </w:r>
      <w:r w:rsidR="00865BA6" w:rsidRPr="00C1018E">
        <w:rPr>
          <w:rFonts w:ascii="Calibri" w:hAnsi="Calibri" w:cs="Calibri"/>
        </w:rPr>
        <w:t xml:space="preserve"> przekaże wynik przeprowadzonej diagnozy w postaci pliku wypełnionego arkusza kalkulacyjnego formu</w:t>
      </w:r>
      <w:r w:rsidR="00684354" w:rsidRPr="00C1018E">
        <w:rPr>
          <w:rFonts w:ascii="Calibri" w:hAnsi="Calibri" w:cs="Calibri"/>
        </w:rPr>
        <w:t>larza, o którym mowa w §</w:t>
      </w:r>
      <w:r w:rsidR="005E5F58">
        <w:rPr>
          <w:rFonts w:ascii="Calibri" w:hAnsi="Calibri" w:cs="Calibri"/>
        </w:rPr>
        <w:t>3</w:t>
      </w:r>
      <w:r w:rsidR="00684354" w:rsidRPr="00C1018E">
        <w:rPr>
          <w:rFonts w:ascii="Calibri" w:hAnsi="Calibri" w:cs="Calibri"/>
        </w:rPr>
        <w:t xml:space="preserve"> ust. 1</w:t>
      </w:r>
      <w:r w:rsidR="00865BA6" w:rsidRPr="00C1018E">
        <w:rPr>
          <w:rFonts w:ascii="Calibri" w:hAnsi="Calibri" w:cs="Calibri"/>
        </w:rPr>
        <w:t>, podpisanego podpisem cyfrowym (weryfikowanym certyfikatem kwalifikowanym lub przy wykorzystaniu profilu zaufanego) przez osobę posiadającą uprawnienia,</w:t>
      </w:r>
      <w:r w:rsidR="00684354" w:rsidRPr="00C1018E">
        <w:rPr>
          <w:rFonts w:ascii="Calibri" w:hAnsi="Calibri" w:cs="Calibri"/>
        </w:rPr>
        <w:t xml:space="preserve"> o których mowa w ust. §</w:t>
      </w:r>
      <w:r w:rsidR="005E5F58">
        <w:rPr>
          <w:rFonts w:ascii="Calibri" w:hAnsi="Calibri" w:cs="Calibri"/>
        </w:rPr>
        <w:t>3</w:t>
      </w:r>
      <w:r w:rsidR="00684354" w:rsidRPr="00C1018E">
        <w:rPr>
          <w:rFonts w:ascii="Calibri" w:hAnsi="Calibri" w:cs="Calibri"/>
        </w:rPr>
        <w:t xml:space="preserve"> ust. 1</w:t>
      </w:r>
      <w:r w:rsidR="00865BA6" w:rsidRPr="00C1018E">
        <w:rPr>
          <w:rFonts w:ascii="Calibri" w:hAnsi="Calibri" w:cs="Calibri"/>
        </w:rPr>
        <w:t>.</w:t>
      </w:r>
    </w:p>
    <w:p w:rsidR="00865BA6" w:rsidRPr="00C1018E" w:rsidRDefault="00865BA6" w:rsidP="00231F6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W przypadku, jeśli beneficjent projektu „Cyfrowa Gmina” tj. Centrum Projektów Polska Cyfrowa zmodyfikuje plik formularza, o którym mowa w powyższym ustępie, </w:t>
      </w:r>
      <w:r w:rsidR="006D5A90">
        <w:rPr>
          <w:rFonts w:ascii="Calibri" w:hAnsi="Calibri" w:cs="Calibri"/>
        </w:rPr>
        <w:t>Wykonawca</w:t>
      </w:r>
      <w:r w:rsidRPr="00C1018E">
        <w:rPr>
          <w:rFonts w:ascii="Calibri" w:hAnsi="Calibri" w:cs="Calibri"/>
        </w:rPr>
        <w:t xml:space="preserve"> przekaże wynik diagnozy sporządzony w oparciu o aktualną wersję pliku. W dniu podpisania </w:t>
      </w:r>
      <w:r w:rsidRPr="00C1018E">
        <w:rPr>
          <w:rFonts w:ascii="Calibri" w:hAnsi="Calibri" w:cs="Calibri"/>
        </w:rPr>
        <w:lastRenderedPageBreak/>
        <w:t>umowy plik formularza jest dostępny pod adresem https://www.gov.pl/web/cppc/cyfrowa-gmina, sekcja „Dokumentacja konkursowa” / ”Regulamin Konkursu”.</w:t>
      </w:r>
    </w:p>
    <w:p w:rsidR="00C8184A" w:rsidRPr="00C1018E" w:rsidRDefault="005E5F58" w:rsidP="0030059A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 4</w:t>
      </w:r>
      <w:r w:rsidR="00C8184A" w:rsidRPr="00C1018E">
        <w:rPr>
          <w:rFonts w:ascii="Calibri" w:hAnsi="Calibri" w:cs="Calibri"/>
          <w:b/>
          <w:bCs/>
        </w:rPr>
        <w:t xml:space="preserve"> Zobowiązania </w:t>
      </w:r>
      <w:r w:rsidR="006D5A90">
        <w:rPr>
          <w:rFonts w:ascii="Calibri" w:hAnsi="Calibri" w:cs="Calibri"/>
          <w:b/>
          <w:bCs/>
        </w:rPr>
        <w:t>Zamawiającego</w:t>
      </w:r>
    </w:p>
    <w:p w:rsidR="00C8184A" w:rsidRPr="00C1018E" w:rsidRDefault="006D5A90" w:rsidP="00C8184A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Zamawiający</w:t>
      </w:r>
      <w:r w:rsidR="00C8184A" w:rsidRPr="00C1018E">
        <w:rPr>
          <w:rFonts w:ascii="Calibri" w:hAnsi="Calibri" w:cs="Calibri"/>
        </w:rPr>
        <w:t xml:space="preserve"> zobowiązuje się do: </w:t>
      </w:r>
    </w:p>
    <w:p w:rsidR="00C8184A" w:rsidRPr="00C1018E" w:rsidRDefault="0030059A" w:rsidP="00C8184A">
      <w:pPr>
        <w:autoSpaceDE w:val="0"/>
        <w:autoSpaceDN w:val="0"/>
        <w:adjustRightInd w:val="0"/>
        <w:spacing w:before="240" w:after="37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>1. U</w:t>
      </w:r>
      <w:r w:rsidR="00C8184A" w:rsidRPr="00C1018E">
        <w:rPr>
          <w:rFonts w:ascii="Calibri" w:hAnsi="Calibri" w:cs="Calibri"/>
        </w:rPr>
        <w:t xml:space="preserve">dostępnienia na żądanie </w:t>
      </w:r>
      <w:r w:rsidR="006D5A90">
        <w:rPr>
          <w:rFonts w:ascii="Calibri" w:hAnsi="Calibri" w:cs="Calibri"/>
        </w:rPr>
        <w:t>Wykonawcy</w:t>
      </w:r>
      <w:r w:rsidR="00C8184A" w:rsidRPr="00C1018E">
        <w:rPr>
          <w:rFonts w:ascii="Calibri" w:hAnsi="Calibri" w:cs="Calibri"/>
        </w:rPr>
        <w:t xml:space="preserve"> miejsca w swojej siedzibie niezbędnego d</w:t>
      </w:r>
      <w:r w:rsidR="000977C3" w:rsidRPr="00C1018E">
        <w:rPr>
          <w:rFonts w:ascii="Calibri" w:hAnsi="Calibri" w:cs="Calibri"/>
        </w:rPr>
        <w:t>o wykonywania niniejszej umowy.</w:t>
      </w:r>
    </w:p>
    <w:p w:rsidR="0047726F" w:rsidRPr="00C1018E" w:rsidRDefault="000977C3" w:rsidP="00C8184A">
      <w:pPr>
        <w:autoSpaceDE w:val="0"/>
        <w:autoSpaceDN w:val="0"/>
        <w:adjustRightInd w:val="0"/>
        <w:spacing w:before="240" w:after="42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>2. U</w:t>
      </w:r>
      <w:r w:rsidR="00C8184A" w:rsidRPr="00C1018E">
        <w:rPr>
          <w:rFonts w:ascii="Calibri" w:hAnsi="Calibri" w:cs="Calibri"/>
        </w:rPr>
        <w:t>dzielania niezbędnych informacji i dokumentów (polityk i instrukc</w:t>
      </w:r>
      <w:r w:rsidR="005E5F58">
        <w:rPr>
          <w:rFonts w:ascii="Calibri" w:hAnsi="Calibri" w:cs="Calibri"/>
        </w:rPr>
        <w:t>ji dotyczących bezpieczeństwa w </w:t>
      </w:r>
      <w:r w:rsidR="00C8184A" w:rsidRPr="00C1018E">
        <w:rPr>
          <w:rFonts w:ascii="Calibri" w:hAnsi="Calibri" w:cs="Calibri"/>
        </w:rPr>
        <w:t>zakresie IT) w czasie wyk</w:t>
      </w:r>
      <w:r w:rsidR="0047726F" w:rsidRPr="00C1018E">
        <w:rPr>
          <w:rFonts w:ascii="Calibri" w:hAnsi="Calibri" w:cs="Calibri"/>
        </w:rPr>
        <w:t>onywania przedmiotu umowy:</w:t>
      </w:r>
    </w:p>
    <w:p w:rsidR="0047726F" w:rsidRPr="00C1018E" w:rsidRDefault="00C8184A" w:rsidP="00BD02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42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wyrażenia zgody na dostęp </w:t>
      </w:r>
      <w:r w:rsidR="006D5A90">
        <w:rPr>
          <w:rFonts w:ascii="Calibri" w:hAnsi="Calibri" w:cs="Calibri"/>
        </w:rPr>
        <w:t>Wykonawcy</w:t>
      </w:r>
      <w:r w:rsidRPr="00C1018E">
        <w:rPr>
          <w:rFonts w:ascii="Calibri" w:hAnsi="Calibri" w:cs="Calibri"/>
        </w:rPr>
        <w:t xml:space="preserve"> do infrastruktury informatycznej </w:t>
      </w:r>
      <w:r w:rsidR="006D5A90">
        <w:rPr>
          <w:rFonts w:ascii="Calibri" w:hAnsi="Calibri" w:cs="Calibri"/>
        </w:rPr>
        <w:t>Zamawiającemu</w:t>
      </w:r>
      <w:r w:rsidRPr="00C1018E">
        <w:rPr>
          <w:rFonts w:ascii="Calibri" w:hAnsi="Calibri" w:cs="Calibri"/>
        </w:rPr>
        <w:t xml:space="preserve">, </w:t>
      </w:r>
    </w:p>
    <w:p w:rsidR="0047726F" w:rsidRPr="00C1018E" w:rsidRDefault="00C8184A" w:rsidP="00BD02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42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zapewnienia wolnych, stałych, co najmniej 2 adresów IP w każdej sieci lokalnej </w:t>
      </w:r>
      <w:r w:rsidR="006D5A90">
        <w:rPr>
          <w:rFonts w:ascii="Calibri" w:hAnsi="Calibri" w:cs="Calibri"/>
        </w:rPr>
        <w:t>Zamawiającemu</w:t>
      </w:r>
      <w:r w:rsidRPr="00C1018E">
        <w:rPr>
          <w:rFonts w:ascii="Calibri" w:hAnsi="Calibri" w:cs="Calibri"/>
        </w:rPr>
        <w:t xml:space="preserve">, </w:t>
      </w:r>
    </w:p>
    <w:p w:rsidR="0047726F" w:rsidRPr="00C1018E" w:rsidRDefault="00C8184A" w:rsidP="00BD02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42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 zapewnienia </w:t>
      </w:r>
      <w:r w:rsidR="006D5A90">
        <w:rPr>
          <w:rFonts w:ascii="Calibri" w:hAnsi="Calibri" w:cs="Calibri"/>
        </w:rPr>
        <w:t>Wykonawcy</w:t>
      </w:r>
      <w:r w:rsidRPr="00C1018E">
        <w:rPr>
          <w:rFonts w:ascii="Calibri" w:hAnsi="Calibri" w:cs="Calibri"/>
        </w:rPr>
        <w:t xml:space="preserve"> kontaktu osobistego lub telefonicznego w niezbędnym zakresie z głównym informatykiem infrastruktury informatycznej </w:t>
      </w:r>
      <w:r w:rsidR="006D5A90">
        <w:rPr>
          <w:rFonts w:ascii="Calibri" w:hAnsi="Calibri" w:cs="Calibri"/>
        </w:rPr>
        <w:t>Zamawiającemu</w:t>
      </w:r>
      <w:r w:rsidR="0047726F" w:rsidRPr="00C1018E">
        <w:rPr>
          <w:rFonts w:ascii="Calibri" w:hAnsi="Calibri" w:cs="Calibri"/>
        </w:rPr>
        <w:t>, w czasie wykonywania testów,</w:t>
      </w:r>
    </w:p>
    <w:p w:rsidR="0047726F" w:rsidRPr="00C1018E" w:rsidRDefault="00C8184A" w:rsidP="00BD02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42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udostępnienia </w:t>
      </w:r>
      <w:r w:rsidR="006D5A90">
        <w:rPr>
          <w:rFonts w:ascii="Calibri" w:hAnsi="Calibri" w:cs="Calibri"/>
        </w:rPr>
        <w:t>Wykonawcy</w:t>
      </w:r>
      <w:r w:rsidRPr="00C1018E">
        <w:rPr>
          <w:rFonts w:ascii="Calibri" w:hAnsi="Calibri" w:cs="Calibri"/>
        </w:rPr>
        <w:t xml:space="preserve"> miejsca mającego na celu przetrzymywanie kopii zapasowych oraz danych zebranych podczas przeprowadzania testów,</w:t>
      </w:r>
    </w:p>
    <w:p w:rsidR="0047726F" w:rsidRPr="00C1018E" w:rsidRDefault="00C8184A" w:rsidP="00BD02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stałego monitorowania łącza w sposób uzgodniony przez Strony w czasie wykonywania przez </w:t>
      </w:r>
      <w:r w:rsidR="006D5A90">
        <w:rPr>
          <w:rFonts w:ascii="Calibri" w:hAnsi="Calibri" w:cs="Calibri"/>
        </w:rPr>
        <w:t>Wykonawcę</w:t>
      </w:r>
      <w:r w:rsidR="0047726F" w:rsidRPr="00C1018E">
        <w:rPr>
          <w:rFonts w:ascii="Calibri" w:hAnsi="Calibri" w:cs="Calibri"/>
        </w:rPr>
        <w:t xml:space="preserve"> prac audytowych,</w:t>
      </w:r>
    </w:p>
    <w:p w:rsidR="00C8184A" w:rsidRPr="00C1018E" w:rsidRDefault="00C8184A" w:rsidP="00BD02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wyznaczenia zespołu osób uprawnionych i przygotowanych merytorycznie do kontaktu ze </w:t>
      </w:r>
      <w:r w:rsidR="006D5A90">
        <w:rPr>
          <w:rFonts w:ascii="Calibri" w:hAnsi="Calibri" w:cs="Calibri"/>
        </w:rPr>
        <w:t>Wykonawcą</w:t>
      </w:r>
      <w:r w:rsidRPr="00C1018E">
        <w:rPr>
          <w:rFonts w:ascii="Calibri" w:hAnsi="Calibri" w:cs="Calibri"/>
        </w:rPr>
        <w:t xml:space="preserve"> (w tym z Koordynatorem Audytu) w zakresie wykonania przedmiotu umowy poprzez przesłanie listy osób na adres: </w:t>
      </w:r>
      <w:r w:rsidR="0047726F" w:rsidRPr="00C1018E">
        <w:rPr>
          <w:rFonts w:ascii="Calibri" w:hAnsi="Calibri" w:cs="Calibri"/>
        </w:rPr>
        <w:t>…………………………………</w:t>
      </w:r>
      <w:r w:rsidRPr="00C1018E">
        <w:rPr>
          <w:rFonts w:ascii="Calibri" w:hAnsi="Calibri" w:cs="Calibri"/>
        </w:rPr>
        <w:t xml:space="preserve"> w terminie 7 dni od dnia podpisania umowy</w:t>
      </w:r>
      <w:r w:rsidR="00D6211F" w:rsidRPr="00C1018E">
        <w:rPr>
          <w:rFonts w:ascii="Calibri" w:hAnsi="Calibri" w:cs="Calibri"/>
        </w:rPr>
        <w:t>.</w:t>
      </w:r>
      <w:r w:rsidRPr="00C1018E">
        <w:rPr>
          <w:rFonts w:ascii="Calibri" w:hAnsi="Calibri" w:cs="Calibri"/>
        </w:rPr>
        <w:t xml:space="preserve"> </w:t>
      </w:r>
    </w:p>
    <w:p w:rsidR="003120A5" w:rsidRPr="00C1018E" w:rsidRDefault="000977C3" w:rsidP="003120A5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>3. S</w:t>
      </w:r>
      <w:r w:rsidR="00C8184A" w:rsidRPr="00C1018E">
        <w:rPr>
          <w:rFonts w:ascii="Calibri" w:hAnsi="Calibri" w:cs="Calibri"/>
        </w:rPr>
        <w:t xml:space="preserve">zyfrowania przesyłanej drogą elektroniczną dokumentacji w sposób i narzędziami uzgodnionymi przez strony, w tym do udostępnienia własnego klucza publicznego PGP służącego do wymiany informacji. </w:t>
      </w:r>
    </w:p>
    <w:p w:rsidR="00C8184A" w:rsidRPr="00C1018E" w:rsidRDefault="005E5F58" w:rsidP="003120A5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 5</w:t>
      </w:r>
      <w:r w:rsidR="00C8184A" w:rsidRPr="00C1018E">
        <w:rPr>
          <w:rFonts w:ascii="Calibri" w:hAnsi="Calibri" w:cs="Calibri"/>
          <w:b/>
          <w:bCs/>
        </w:rPr>
        <w:t xml:space="preserve"> Okres obowiązywania umowy</w:t>
      </w:r>
    </w:p>
    <w:p w:rsidR="00C8184A" w:rsidRPr="00C1018E" w:rsidRDefault="00C8184A" w:rsidP="00C8184A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Umowa zostaje zawarta na czas wykonania przedmiotu umowy. </w:t>
      </w:r>
    </w:p>
    <w:p w:rsidR="00C8184A" w:rsidRPr="00C1018E" w:rsidRDefault="005E5F58" w:rsidP="0047726F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 6</w:t>
      </w:r>
      <w:r w:rsidR="00C8184A" w:rsidRPr="00C1018E">
        <w:rPr>
          <w:rFonts w:ascii="Calibri" w:hAnsi="Calibri" w:cs="Calibri"/>
          <w:b/>
          <w:bCs/>
        </w:rPr>
        <w:t xml:space="preserve"> Wynagrodzenie</w:t>
      </w:r>
    </w:p>
    <w:p w:rsidR="00C8184A" w:rsidRPr="00C1018E" w:rsidRDefault="00C8184A" w:rsidP="00C8184A">
      <w:pPr>
        <w:autoSpaceDE w:val="0"/>
        <w:autoSpaceDN w:val="0"/>
        <w:adjustRightInd w:val="0"/>
        <w:spacing w:before="240" w:after="58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1. </w:t>
      </w:r>
      <w:r w:rsidR="00D6211F" w:rsidRPr="00C1018E">
        <w:rPr>
          <w:rFonts w:ascii="Calibri" w:hAnsi="Calibri" w:cs="Calibri"/>
        </w:rPr>
        <w:t xml:space="preserve">Za wykonanie przedmiotu umowy, określonego w §1 niniejszej umowy, Strony ustalają wynagrodzenie </w:t>
      </w:r>
      <w:r w:rsidR="006D5A90">
        <w:rPr>
          <w:rFonts w:ascii="Calibri" w:hAnsi="Calibri" w:cs="Calibri"/>
        </w:rPr>
        <w:t>Zamawiający</w:t>
      </w:r>
      <w:r w:rsidRPr="00C1018E">
        <w:rPr>
          <w:rFonts w:ascii="Calibri" w:hAnsi="Calibri" w:cs="Calibri"/>
        </w:rPr>
        <w:t xml:space="preserve"> zobowiązuje się zapłacić </w:t>
      </w:r>
      <w:r w:rsidR="006D5A90">
        <w:rPr>
          <w:rFonts w:ascii="Calibri" w:hAnsi="Calibri" w:cs="Calibri"/>
        </w:rPr>
        <w:t>Wykonawcy</w:t>
      </w:r>
      <w:r w:rsidRPr="00C1018E">
        <w:rPr>
          <w:rFonts w:ascii="Calibri" w:hAnsi="Calibri" w:cs="Calibri"/>
        </w:rPr>
        <w:t xml:space="preserve"> wynagrodzenie w wysokości …………………………… /sło</w:t>
      </w:r>
      <w:r w:rsidR="00D55283" w:rsidRPr="00C1018E">
        <w:rPr>
          <w:rFonts w:ascii="Calibri" w:hAnsi="Calibri" w:cs="Calibri"/>
        </w:rPr>
        <w:t xml:space="preserve">wnie: …………………………… / PLN brutto zgodnie z ofertą </w:t>
      </w:r>
      <w:r w:rsidR="006D5A90">
        <w:rPr>
          <w:rFonts w:ascii="Calibri" w:hAnsi="Calibri" w:cs="Calibri"/>
        </w:rPr>
        <w:t>Wykonawcy</w:t>
      </w:r>
      <w:r w:rsidR="00D55283" w:rsidRPr="00C1018E">
        <w:rPr>
          <w:rFonts w:ascii="Calibri" w:hAnsi="Calibri" w:cs="Calibri"/>
        </w:rPr>
        <w:t>.</w:t>
      </w:r>
    </w:p>
    <w:p w:rsidR="00C8184A" w:rsidRPr="00C1018E" w:rsidRDefault="00C8184A" w:rsidP="00C8184A">
      <w:pPr>
        <w:autoSpaceDE w:val="0"/>
        <w:autoSpaceDN w:val="0"/>
        <w:adjustRightInd w:val="0"/>
        <w:spacing w:before="240" w:after="58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2. Wynagrodzenie płatne będzie przelewem bankowym na numer konta wskazany w fakturze w ciągu 14 dni od momentu otrzymania faktury, przy czym nie wcześniej niż po dokonaniu przez </w:t>
      </w:r>
      <w:r w:rsidR="006D4FCE">
        <w:rPr>
          <w:rFonts w:ascii="Calibri" w:hAnsi="Calibri" w:cs="Calibri"/>
        </w:rPr>
        <w:t>Zamawiającego</w:t>
      </w:r>
      <w:r w:rsidRPr="00C1018E">
        <w:rPr>
          <w:rFonts w:ascii="Calibri" w:hAnsi="Calibri" w:cs="Calibri"/>
        </w:rPr>
        <w:t xml:space="preserve"> odbioru raportu z przeprowadzonych testów lub niezgłoszenia zastr</w:t>
      </w:r>
      <w:r w:rsidR="005E5F58">
        <w:rPr>
          <w:rFonts w:ascii="Calibri" w:hAnsi="Calibri" w:cs="Calibri"/>
        </w:rPr>
        <w:t>zeżeń w terminie określonym w </w:t>
      </w:r>
      <w:r w:rsidR="0047726F" w:rsidRPr="00C1018E">
        <w:rPr>
          <w:rFonts w:ascii="Calibri" w:hAnsi="Calibri" w:cs="Calibri"/>
        </w:rPr>
        <w:t>§ </w:t>
      </w:r>
      <w:r w:rsidR="005E5F58">
        <w:rPr>
          <w:rFonts w:ascii="Calibri" w:hAnsi="Calibri" w:cs="Calibri"/>
        </w:rPr>
        <w:t>3</w:t>
      </w:r>
      <w:r w:rsidR="00D6211F" w:rsidRPr="00C1018E">
        <w:rPr>
          <w:rFonts w:ascii="Calibri" w:hAnsi="Calibri" w:cs="Calibri"/>
        </w:rPr>
        <w:t xml:space="preserve"> ust. 7</w:t>
      </w:r>
      <w:r w:rsidRPr="00C1018E">
        <w:rPr>
          <w:rFonts w:ascii="Calibri" w:hAnsi="Calibri" w:cs="Calibri"/>
        </w:rPr>
        <w:t xml:space="preserve">. </w:t>
      </w:r>
      <w:r w:rsidR="006D5A90">
        <w:rPr>
          <w:rFonts w:ascii="Calibri" w:hAnsi="Calibri" w:cs="Calibri"/>
        </w:rPr>
        <w:t>Zamawiający</w:t>
      </w:r>
      <w:r w:rsidRPr="00C1018E">
        <w:rPr>
          <w:rFonts w:ascii="Calibri" w:hAnsi="Calibri" w:cs="Calibri"/>
        </w:rPr>
        <w:t xml:space="preserve"> upoważnia </w:t>
      </w:r>
      <w:r w:rsidR="006D5A90">
        <w:rPr>
          <w:rFonts w:ascii="Calibri" w:hAnsi="Calibri" w:cs="Calibri"/>
        </w:rPr>
        <w:t>Wykonawcy</w:t>
      </w:r>
      <w:r w:rsidRPr="00C1018E">
        <w:rPr>
          <w:rFonts w:ascii="Calibri" w:hAnsi="Calibri" w:cs="Calibri"/>
        </w:rPr>
        <w:t xml:space="preserve"> do wystawienia faktury VAT bez jego </w:t>
      </w:r>
      <w:r w:rsidRPr="00C1018E">
        <w:rPr>
          <w:rFonts w:ascii="Calibri" w:hAnsi="Calibri" w:cs="Calibri"/>
        </w:rPr>
        <w:lastRenderedPageBreak/>
        <w:t>podpisu oraz wyraża zgodę na przesłanie faktury VAT drogą elektroniczną w formie jawnej na adres e-mail: …</w:t>
      </w:r>
      <w:r w:rsidR="0047726F" w:rsidRPr="00C1018E">
        <w:rPr>
          <w:rFonts w:ascii="Calibri" w:hAnsi="Calibri" w:cs="Calibri"/>
        </w:rPr>
        <w:t>……………</w:t>
      </w:r>
      <w:r w:rsidRPr="00C1018E">
        <w:rPr>
          <w:rFonts w:ascii="Calibri" w:hAnsi="Calibri" w:cs="Calibri"/>
        </w:rPr>
        <w:t>………………………</w:t>
      </w:r>
      <w:r w:rsidR="007F42B5">
        <w:rPr>
          <w:rFonts w:ascii="Calibri" w:hAnsi="Calibri" w:cs="Calibri"/>
        </w:rPr>
        <w:t>….. .</w:t>
      </w:r>
      <w:r w:rsidRPr="00C1018E">
        <w:rPr>
          <w:rFonts w:ascii="Calibri" w:hAnsi="Calibri" w:cs="Calibri"/>
        </w:rPr>
        <w:t xml:space="preserve"> </w:t>
      </w:r>
    </w:p>
    <w:p w:rsidR="00C8184A" w:rsidRPr="00C1018E" w:rsidRDefault="00C8184A" w:rsidP="00C8184A">
      <w:pPr>
        <w:autoSpaceDE w:val="0"/>
        <w:autoSpaceDN w:val="0"/>
        <w:adjustRightInd w:val="0"/>
        <w:spacing w:before="240" w:after="58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3. Za dzień zapłaty Strony ustalają dzień uznania rachunku bankowego </w:t>
      </w:r>
      <w:r w:rsidR="006D5A90">
        <w:rPr>
          <w:rFonts w:ascii="Calibri" w:hAnsi="Calibri" w:cs="Calibri"/>
        </w:rPr>
        <w:t>Wykonawcy</w:t>
      </w:r>
      <w:r w:rsidRPr="00C1018E">
        <w:rPr>
          <w:rFonts w:ascii="Calibri" w:hAnsi="Calibri" w:cs="Calibri"/>
        </w:rPr>
        <w:t xml:space="preserve">. </w:t>
      </w:r>
    </w:p>
    <w:p w:rsidR="00C8184A" w:rsidRPr="00C1018E" w:rsidRDefault="00C8184A" w:rsidP="00C8184A">
      <w:pPr>
        <w:autoSpaceDE w:val="0"/>
        <w:autoSpaceDN w:val="0"/>
        <w:adjustRightInd w:val="0"/>
        <w:spacing w:before="240" w:after="58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4. W przypadku uchybienia terminowi płatności </w:t>
      </w:r>
      <w:r w:rsidR="006D5A90">
        <w:rPr>
          <w:rFonts w:ascii="Calibri" w:hAnsi="Calibri" w:cs="Calibri"/>
        </w:rPr>
        <w:t>Wykonawcy</w:t>
      </w:r>
      <w:r w:rsidRPr="00C1018E">
        <w:rPr>
          <w:rFonts w:ascii="Calibri" w:hAnsi="Calibri" w:cs="Calibri"/>
        </w:rPr>
        <w:t xml:space="preserve"> przysługują opłaty dodatkowe zgodne z obowiązującym prawem polskim i prawem unii europejskiej. </w:t>
      </w:r>
    </w:p>
    <w:p w:rsidR="00C8184A" w:rsidRPr="00C1018E" w:rsidRDefault="00C8184A" w:rsidP="00C8184A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5. W przypadku nie otrzymania grantu przez gminę niniejsza umowa zostaje rozwiązana bez żadnych kosztów dla </w:t>
      </w:r>
      <w:r w:rsidR="006D5A90">
        <w:rPr>
          <w:rFonts w:ascii="Calibri" w:hAnsi="Calibri" w:cs="Calibri"/>
        </w:rPr>
        <w:t>Zamawiającego</w:t>
      </w:r>
      <w:r w:rsidRPr="00C1018E">
        <w:rPr>
          <w:rFonts w:ascii="Calibri" w:hAnsi="Calibri" w:cs="Calibri"/>
        </w:rPr>
        <w:t xml:space="preserve">. </w:t>
      </w:r>
    </w:p>
    <w:p w:rsidR="00C8184A" w:rsidRPr="00C1018E" w:rsidRDefault="005E5F58" w:rsidP="0045191F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 7</w:t>
      </w:r>
      <w:r w:rsidR="00C8184A" w:rsidRPr="00C1018E">
        <w:rPr>
          <w:rFonts w:ascii="Calibri" w:hAnsi="Calibri" w:cs="Calibri"/>
          <w:b/>
          <w:bCs/>
        </w:rPr>
        <w:t xml:space="preserve"> Klauzula Poufności</w:t>
      </w:r>
    </w:p>
    <w:p w:rsidR="00C8184A" w:rsidRPr="00C1018E" w:rsidRDefault="00C8184A" w:rsidP="00C8184A">
      <w:pPr>
        <w:autoSpaceDE w:val="0"/>
        <w:autoSpaceDN w:val="0"/>
        <w:adjustRightInd w:val="0"/>
        <w:spacing w:before="240" w:after="58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>1. Strony postanawiają, że treść niniejszej umowy jest objęta tajemnic</w:t>
      </w:r>
      <w:r w:rsidR="0047726F" w:rsidRPr="00C1018E">
        <w:rPr>
          <w:rFonts w:ascii="Calibri" w:hAnsi="Calibri" w:cs="Calibri"/>
        </w:rPr>
        <w:t>ą w stosunku do osób trzecich i </w:t>
      </w:r>
      <w:r w:rsidRPr="00C1018E">
        <w:rPr>
          <w:rFonts w:ascii="Calibri" w:hAnsi="Calibri" w:cs="Calibri"/>
        </w:rPr>
        <w:t xml:space="preserve">nie może być ujawniona przez </w:t>
      </w:r>
      <w:r w:rsidR="006D5A90">
        <w:rPr>
          <w:rFonts w:ascii="Calibri" w:hAnsi="Calibri" w:cs="Calibri"/>
        </w:rPr>
        <w:t>Wykonawcę</w:t>
      </w:r>
      <w:r w:rsidRPr="00C1018E">
        <w:rPr>
          <w:rFonts w:ascii="Calibri" w:hAnsi="Calibri" w:cs="Calibri"/>
        </w:rPr>
        <w:t xml:space="preserve"> w czasie obowiązywania umowy i po jej ustaniu. To samo dotyczy wszelkich informacji uzyskanych przez </w:t>
      </w:r>
      <w:r w:rsidR="006D4FCE">
        <w:rPr>
          <w:rFonts w:ascii="Calibri" w:hAnsi="Calibri" w:cs="Calibri"/>
        </w:rPr>
        <w:t>Wykonawcę</w:t>
      </w:r>
      <w:r w:rsidR="0047726F" w:rsidRPr="00C1018E">
        <w:rPr>
          <w:rFonts w:ascii="Calibri" w:hAnsi="Calibri" w:cs="Calibri"/>
        </w:rPr>
        <w:t xml:space="preserve"> pośrednio lub bezpośrednio w </w:t>
      </w:r>
      <w:r w:rsidRPr="00C1018E">
        <w:rPr>
          <w:rFonts w:ascii="Calibri" w:hAnsi="Calibri" w:cs="Calibri"/>
        </w:rPr>
        <w:t xml:space="preserve">związku z zawarciem lub realizacją niniejszej umowy. </w:t>
      </w:r>
    </w:p>
    <w:p w:rsidR="00C8184A" w:rsidRPr="00C1018E" w:rsidRDefault="00C8184A" w:rsidP="00C8184A">
      <w:pPr>
        <w:autoSpaceDE w:val="0"/>
        <w:autoSpaceDN w:val="0"/>
        <w:adjustRightInd w:val="0"/>
        <w:spacing w:before="240" w:after="58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2. </w:t>
      </w:r>
      <w:r w:rsidR="006D5A90">
        <w:rPr>
          <w:rFonts w:ascii="Calibri" w:hAnsi="Calibri" w:cs="Calibri"/>
        </w:rPr>
        <w:t>Zamawiający</w:t>
      </w:r>
      <w:r w:rsidRPr="00C1018E">
        <w:rPr>
          <w:rFonts w:ascii="Calibri" w:hAnsi="Calibri" w:cs="Calibri"/>
        </w:rPr>
        <w:t xml:space="preserve"> wyraża zgodę na analizę danych na podstawie raportów z audytu i opracowań sumarycznych w celach statystycznych i marketingowych, uniemożliwiających jednoznaczne powiązanie zebranych danych z </w:t>
      </w:r>
      <w:r w:rsidR="006D4FCE">
        <w:rPr>
          <w:rFonts w:ascii="Calibri" w:hAnsi="Calibri" w:cs="Calibri"/>
        </w:rPr>
        <w:t>Zamawiającym</w:t>
      </w:r>
      <w:r w:rsidRPr="00C1018E">
        <w:rPr>
          <w:rFonts w:ascii="Calibri" w:hAnsi="Calibri" w:cs="Calibri"/>
        </w:rPr>
        <w:t xml:space="preserve">. </w:t>
      </w:r>
    </w:p>
    <w:p w:rsidR="00C8184A" w:rsidRPr="00C1018E" w:rsidRDefault="00C8184A" w:rsidP="00C8184A">
      <w:pPr>
        <w:autoSpaceDE w:val="0"/>
        <w:autoSpaceDN w:val="0"/>
        <w:adjustRightInd w:val="0"/>
        <w:spacing w:before="240" w:after="58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3. Tajemnicę służbową </w:t>
      </w:r>
      <w:r w:rsidR="006D5A90">
        <w:rPr>
          <w:rFonts w:ascii="Calibri" w:hAnsi="Calibri" w:cs="Calibri"/>
        </w:rPr>
        <w:t>Zamawiającego</w:t>
      </w:r>
      <w:r w:rsidRPr="00C1018E">
        <w:rPr>
          <w:rFonts w:ascii="Calibri" w:hAnsi="Calibri" w:cs="Calibri"/>
        </w:rPr>
        <w:t xml:space="preserve"> stanowi informacja dotycząca </w:t>
      </w:r>
      <w:r w:rsidR="006D5A90">
        <w:rPr>
          <w:rFonts w:ascii="Calibri" w:hAnsi="Calibri" w:cs="Calibri"/>
        </w:rPr>
        <w:t>Zamawiającego</w:t>
      </w:r>
      <w:r w:rsidRPr="00C1018E">
        <w:rPr>
          <w:rFonts w:ascii="Calibri" w:hAnsi="Calibri" w:cs="Calibri"/>
        </w:rPr>
        <w:t xml:space="preserve"> o charakterze niejawnym, która nie jest znana lub nie powinna być znana publicznie, powzięta przez </w:t>
      </w:r>
      <w:r w:rsidR="006D5A90">
        <w:rPr>
          <w:rFonts w:ascii="Calibri" w:hAnsi="Calibri" w:cs="Calibri"/>
        </w:rPr>
        <w:t>Wykonawcę w </w:t>
      </w:r>
      <w:r w:rsidRPr="00C1018E">
        <w:rPr>
          <w:rFonts w:ascii="Calibri" w:hAnsi="Calibri" w:cs="Calibri"/>
        </w:rPr>
        <w:t xml:space="preserve">związku z wykonywaniem lub przy okazji wykonywania Umowy. </w:t>
      </w:r>
    </w:p>
    <w:p w:rsidR="0047726F" w:rsidRPr="00C1018E" w:rsidRDefault="00C8184A" w:rsidP="00C8184A">
      <w:pPr>
        <w:autoSpaceDE w:val="0"/>
        <w:autoSpaceDN w:val="0"/>
        <w:adjustRightInd w:val="0"/>
        <w:spacing w:before="240" w:after="62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>4. Za tajemnicę służ</w:t>
      </w:r>
      <w:r w:rsidR="005E5F58">
        <w:rPr>
          <w:rFonts w:ascii="Calibri" w:hAnsi="Calibri" w:cs="Calibri"/>
        </w:rPr>
        <w:t>bową, o której mowa w § 7</w:t>
      </w:r>
      <w:r w:rsidR="00D55283" w:rsidRPr="00C1018E">
        <w:rPr>
          <w:rFonts w:ascii="Calibri" w:hAnsi="Calibri" w:cs="Calibri"/>
        </w:rPr>
        <w:t xml:space="preserve"> ust. 3</w:t>
      </w:r>
      <w:r w:rsidRPr="00C1018E">
        <w:rPr>
          <w:rFonts w:ascii="Calibri" w:hAnsi="Calibri" w:cs="Calibri"/>
        </w:rPr>
        <w:t xml:space="preserve"> umowy uważa się w szczególności:</w:t>
      </w:r>
    </w:p>
    <w:p w:rsidR="0047726F" w:rsidRPr="00C1018E" w:rsidRDefault="00C8184A" w:rsidP="00BD02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62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>Rozkład pomieszczeń, ich przeznaczenie oraz zabez</w:t>
      </w:r>
      <w:r w:rsidR="0047726F" w:rsidRPr="00C1018E">
        <w:rPr>
          <w:rFonts w:ascii="Calibri" w:hAnsi="Calibri" w:cs="Calibri"/>
        </w:rPr>
        <w:t>pieczenia i zasady ich ochrony,</w:t>
      </w:r>
    </w:p>
    <w:p w:rsidR="0047726F" w:rsidRPr="00C1018E" w:rsidRDefault="00C8184A" w:rsidP="00BD02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62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Dane osobowe, w tym w szczególności dane pracowników i dane stron obsługiwanych przez </w:t>
      </w:r>
      <w:r w:rsidR="006D4FCE">
        <w:rPr>
          <w:rFonts w:ascii="Calibri" w:hAnsi="Calibri" w:cs="Calibri"/>
        </w:rPr>
        <w:t>Zamawiającego</w:t>
      </w:r>
      <w:r w:rsidRPr="00C1018E">
        <w:rPr>
          <w:rFonts w:ascii="Calibri" w:hAnsi="Calibri" w:cs="Calibri"/>
        </w:rPr>
        <w:t xml:space="preserve">, </w:t>
      </w:r>
    </w:p>
    <w:p w:rsidR="0047726F" w:rsidRPr="00C1018E" w:rsidRDefault="00C8184A" w:rsidP="00BD02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Rozwiązania techniczne i organizacyjne stosowane u </w:t>
      </w:r>
      <w:r w:rsidR="006D5A90">
        <w:rPr>
          <w:rFonts w:ascii="Calibri" w:hAnsi="Calibri" w:cs="Calibri"/>
        </w:rPr>
        <w:t>Zamawiającego</w:t>
      </w:r>
      <w:r w:rsidRPr="00C1018E">
        <w:rPr>
          <w:rFonts w:ascii="Calibri" w:hAnsi="Calibri" w:cs="Calibri"/>
        </w:rPr>
        <w:t xml:space="preserve"> w celu zapewnienia bezpieczeństwa telei</w:t>
      </w:r>
      <w:r w:rsidR="0047726F" w:rsidRPr="00C1018E">
        <w:rPr>
          <w:rFonts w:ascii="Calibri" w:hAnsi="Calibri" w:cs="Calibri"/>
        </w:rPr>
        <w:t>nformatycznego,</w:t>
      </w:r>
    </w:p>
    <w:p w:rsidR="00C8184A" w:rsidRPr="00C1018E" w:rsidRDefault="00C8184A" w:rsidP="00BD02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>Wykryte w trakcie procesu kontroli słabości, lu</w:t>
      </w:r>
      <w:r w:rsidR="00D55283" w:rsidRPr="00C1018E">
        <w:rPr>
          <w:rFonts w:ascii="Calibri" w:hAnsi="Calibri" w:cs="Calibri"/>
        </w:rPr>
        <w:t>ki systemów teleinformatycznych.</w:t>
      </w:r>
      <w:r w:rsidRPr="00C1018E">
        <w:rPr>
          <w:rFonts w:ascii="Calibri" w:hAnsi="Calibri" w:cs="Calibri"/>
        </w:rPr>
        <w:t xml:space="preserve"> </w:t>
      </w:r>
    </w:p>
    <w:p w:rsidR="00C8184A" w:rsidRPr="00C1018E" w:rsidRDefault="00C8184A" w:rsidP="00C8184A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5. </w:t>
      </w:r>
      <w:r w:rsidR="006D5A90">
        <w:rPr>
          <w:rFonts w:ascii="Calibri" w:hAnsi="Calibri" w:cs="Calibri"/>
        </w:rPr>
        <w:t>Wykonawca</w:t>
      </w:r>
      <w:r w:rsidRPr="00C1018E">
        <w:rPr>
          <w:rFonts w:ascii="Calibri" w:hAnsi="Calibri" w:cs="Calibri"/>
        </w:rPr>
        <w:t xml:space="preserve"> ma prawo do korzystania z informacji stanowiących tajemnicę </w:t>
      </w:r>
      <w:r w:rsidR="006D5A90">
        <w:rPr>
          <w:rFonts w:ascii="Calibri" w:hAnsi="Calibri" w:cs="Calibri"/>
        </w:rPr>
        <w:t>Zamawiającego</w:t>
      </w:r>
      <w:r w:rsidR="007F42B5">
        <w:rPr>
          <w:rFonts w:ascii="Calibri" w:hAnsi="Calibri" w:cs="Calibri"/>
        </w:rPr>
        <w:t xml:space="preserve"> tylko w </w:t>
      </w:r>
      <w:r w:rsidRPr="00C1018E">
        <w:rPr>
          <w:rFonts w:ascii="Calibri" w:hAnsi="Calibri" w:cs="Calibri"/>
        </w:rPr>
        <w:t xml:space="preserve">zakresie niezbędnym do realizacji niniejszej umowy. </w:t>
      </w:r>
    </w:p>
    <w:p w:rsidR="00C8184A" w:rsidRPr="00C1018E" w:rsidRDefault="00C8184A" w:rsidP="0047726F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C1018E">
        <w:rPr>
          <w:rFonts w:ascii="Calibri" w:hAnsi="Calibri" w:cs="Calibri"/>
        </w:rPr>
        <w:t xml:space="preserve">6. Dokumenty powstałe w wyniku wykonywania przedmiotu umowy przechowywane są przez </w:t>
      </w:r>
      <w:r w:rsidR="006D5A90">
        <w:rPr>
          <w:rFonts w:ascii="Calibri" w:hAnsi="Calibri" w:cs="Calibri"/>
        </w:rPr>
        <w:t>Wykonawcę</w:t>
      </w:r>
      <w:r w:rsidRPr="00C1018E">
        <w:rPr>
          <w:rFonts w:ascii="Calibri" w:hAnsi="Calibri" w:cs="Calibri"/>
        </w:rPr>
        <w:t xml:space="preserve"> w okresie 6 miesięcy od dnia zakończenia umowy. </w:t>
      </w:r>
    </w:p>
    <w:p w:rsidR="00C8184A" w:rsidRPr="00C1018E" w:rsidRDefault="00C8184A" w:rsidP="00C8184A">
      <w:pPr>
        <w:autoSpaceDE w:val="0"/>
        <w:autoSpaceDN w:val="0"/>
        <w:adjustRightInd w:val="0"/>
        <w:spacing w:before="240" w:after="61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7. </w:t>
      </w:r>
      <w:r w:rsidR="006D5A90">
        <w:rPr>
          <w:rFonts w:ascii="Calibri" w:hAnsi="Calibri" w:cs="Calibri"/>
        </w:rPr>
        <w:t>Wykonawca</w:t>
      </w:r>
      <w:r w:rsidRPr="00C1018E">
        <w:rPr>
          <w:rFonts w:ascii="Calibri" w:hAnsi="Calibri" w:cs="Calibri"/>
        </w:rPr>
        <w:t xml:space="preserve"> oświadcza, że wszelkie informacje uzyskane w trakcie wykonywania przedmiotu umowy nie będą udostępniane osobom trzecim bez pisemnej zgody </w:t>
      </w:r>
      <w:r w:rsidR="006D5A90">
        <w:rPr>
          <w:rFonts w:ascii="Calibri" w:hAnsi="Calibri" w:cs="Calibri"/>
        </w:rPr>
        <w:t>Zamawiającego</w:t>
      </w:r>
      <w:r w:rsidRPr="00C1018E">
        <w:rPr>
          <w:rFonts w:ascii="Calibri" w:hAnsi="Calibri" w:cs="Calibri"/>
        </w:rPr>
        <w:t xml:space="preserve">. </w:t>
      </w:r>
    </w:p>
    <w:p w:rsidR="0047726F" w:rsidRPr="00C1018E" w:rsidRDefault="00C8184A" w:rsidP="00C8184A">
      <w:pPr>
        <w:autoSpaceDE w:val="0"/>
        <w:autoSpaceDN w:val="0"/>
        <w:adjustRightInd w:val="0"/>
        <w:spacing w:before="240" w:after="57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8. </w:t>
      </w:r>
      <w:r w:rsidR="006D5A90">
        <w:rPr>
          <w:rFonts w:ascii="Calibri" w:hAnsi="Calibri" w:cs="Calibri"/>
        </w:rPr>
        <w:t>Zamawiający</w:t>
      </w:r>
      <w:r w:rsidRPr="00C1018E">
        <w:rPr>
          <w:rFonts w:ascii="Calibri" w:hAnsi="Calibri" w:cs="Calibri"/>
        </w:rPr>
        <w:t xml:space="preserve"> zobowiązany jest do nieudostępniania osobom niebędącym stroną niniejszej umowy stosowanych przez </w:t>
      </w:r>
      <w:r w:rsidR="006D5A90">
        <w:rPr>
          <w:rFonts w:ascii="Calibri" w:hAnsi="Calibri" w:cs="Calibri"/>
        </w:rPr>
        <w:t>Wykonawcę</w:t>
      </w:r>
      <w:r w:rsidRPr="00C1018E">
        <w:rPr>
          <w:rFonts w:ascii="Calibri" w:hAnsi="Calibri" w:cs="Calibri"/>
        </w:rPr>
        <w:t>:</w:t>
      </w:r>
    </w:p>
    <w:p w:rsidR="0047726F" w:rsidRPr="00C1018E" w:rsidRDefault="00C8184A" w:rsidP="00BD02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57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lastRenderedPageBreak/>
        <w:t xml:space="preserve">narzędzi kontroli; </w:t>
      </w:r>
    </w:p>
    <w:p w:rsidR="0047726F" w:rsidRPr="00C1018E" w:rsidRDefault="00C8184A" w:rsidP="00BD02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57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procesów kontroli; </w:t>
      </w:r>
    </w:p>
    <w:p w:rsidR="0047726F" w:rsidRPr="00C1018E" w:rsidRDefault="00C8184A" w:rsidP="00BD02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wszelkiej dokumentacji powstałej w wyniku działania </w:t>
      </w:r>
      <w:r w:rsidR="006D5A90">
        <w:rPr>
          <w:rFonts w:ascii="Calibri" w:hAnsi="Calibri" w:cs="Calibri"/>
        </w:rPr>
        <w:t>Wykonawcy</w:t>
      </w:r>
      <w:r w:rsidRPr="00C1018E">
        <w:rPr>
          <w:rFonts w:ascii="Calibri" w:hAnsi="Calibri" w:cs="Calibri"/>
        </w:rPr>
        <w:t>, w szczególności zaś raportu i dokumentów roboc</w:t>
      </w:r>
      <w:r w:rsidR="0047726F" w:rsidRPr="00C1018E">
        <w:rPr>
          <w:rFonts w:ascii="Calibri" w:hAnsi="Calibri" w:cs="Calibri"/>
        </w:rPr>
        <w:t>zych oraz dokumentów z kontroli;</w:t>
      </w:r>
    </w:p>
    <w:p w:rsidR="00C8184A" w:rsidRPr="00C1018E" w:rsidRDefault="00C8184A" w:rsidP="00BD02C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powyższe zastrzeżenie obowiązuje wszystkich z wyłączeniem organów i podmiotów ustawowo uprawnionych do kontroli. </w:t>
      </w:r>
    </w:p>
    <w:p w:rsidR="00C8184A" w:rsidRPr="00C1018E" w:rsidRDefault="00C8184A" w:rsidP="00C8184A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9. Wskazanie w niniejszej umowie imienia, nazwiska oraz danych kontaktowych osób równoznaczne jest z wyrażeniem przez </w:t>
      </w:r>
      <w:r w:rsidR="006D4FCE">
        <w:rPr>
          <w:rFonts w:ascii="Calibri" w:hAnsi="Calibri" w:cs="Calibri"/>
        </w:rPr>
        <w:t>Zamawiającego</w:t>
      </w:r>
      <w:r w:rsidRPr="00C1018E">
        <w:rPr>
          <w:rFonts w:ascii="Calibri" w:hAnsi="Calibri" w:cs="Calibri"/>
        </w:rPr>
        <w:t xml:space="preserve"> zgody na kontaktowanie się przez </w:t>
      </w:r>
      <w:r w:rsidR="006D4FCE">
        <w:rPr>
          <w:rFonts w:ascii="Calibri" w:hAnsi="Calibri" w:cs="Calibri"/>
        </w:rPr>
        <w:t>Wykonawcę</w:t>
      </w:r>
      <w:r w:rsidRPr="00C1018E">
        <w:rPr>
          <w:rFonts w:ascii="Calibri" w:hAnsi="Calibri" w:cs="Calibri"/>
        </w:rPr>
        <w:t xml:space="preserve"> ze wskazanymi osobami oraz uzyskiwanie i udzielanie informacji niezbędnych do wykonania niniejszej umowy. </w:t>
      </w:r>
    </w:p>
    <w:p w:rsidR="00C8184A" w:rsidRPr="00C1018E" w:rsidRDefault="00C8184A" w:rsidP="00C8184A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10. Osobami do kontaktu ze strony </w:t>
      </w:r>
      <w:r w:rsidR="006D5A90">
        <w:rPr>
          <w:rFonts w:ascii="Calibri" w:hAnsi="Calibri" w:cs="Calibri"/>
        </w:rPr>
        <w:t>Zamawiającego</w:t>
      </w:r>
      <w:r w:rsidRPr="00C1018E">
        <w:rPr>
          <w:rFonts w:ascii="Calibri" w:hAnsi="Calibri" w:cs="Calibri"/>
        </w:rPr>
        <w:t xml:space="preserve"> są: </w:t>
      </w:r>
    </w:p>
    <w:p w:rsidR="00C8184A" w:rsidRPr="00C1018E" w:rsidRDefault="00C8184A" w:rsidP="00C8184A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</w:p>
    <w:p w:rsidR="00C8184A" w:rsidRPr="00C1018E" w:rsidRDefault="00C8184A" w:rsidP="00C8184A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 </w:t>
      </w:r>
      <w:r w:rsidR="0047726F" w:rsidRPr="00C1018E">
        <w:rPr>
          <w:rFonts w:ascii="Calibri" w:hAnsi="Calibri" w:cs="Calibri"/>
        </w:rPr>
        <w:t>…………….</w:t>
      </w:r>
      <w:r w:rsidRPr="00C1018E">
        <w:rPr>
          <w:rFonts w:ascii="Calibri" w:hAnsi="Calibri" w:cs="Calibri"/>
        </w:rPr>
        <w:t xml:space="preserve"> </w:t>
      </w:r>
      <w:r w:rsidR="0047726F" w:rsidRPr="00C1018E">
        <w:rPr>
          <w:rFonts w:ascii="Calibri" w:hAnsi="Calibri" w:cs="Calibri"/>
        </w:rPr>
        <w:t>………………………………………………………………</w:t>
      </w:r>
      <w:r w:rsidRPr="00C1018E">
        <w:rPr>
          <w:rFonts w:ascii="Calibri" w:hAnsi="Calibri" w:cs="Calibri"/>
        </w:rPr>
        <w:t xml:space="preserve"> </w:t>
      </w:r>
      <w:r w:rsidR="0047726F" w:rsidRPr="00C1018E">
        <w:rPr>
          <w:rFonts w:ascii="Calibri" w:hAnsi="Calibri" w:cs="Calibri"/>
        </w:rPr>
        <w:t>…………….</w:t>
      </w:r>
    </w:p>
    <w:p w:rsidR="0047726F" w:rsidRPr="00C1018E" w:rsidRDefault="00C8184A" w:rsidP="00C8184A">
      <w:pPr>
        <w:autoSpaceDE w:val="0"/>
        <w:autoSpaceDN w:val="0"/>
        <w:adjustRightInd w:val="0"/>
        <w:spacing w:before="240" w:after="57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11. Osobami do kontaktu ze strony </w:t>
      </w:r>
      <w:r w:rsidR="006D5A90">
        <w:rPr>
          <w:rFonts w:ascii="Calibri" w:hAnsi="Calibri" w:cs="Calibri"/>
        </w:rPr>
        <w:t>Wykonawcy</w:t>
      </w:r>
      <w:r w:rsidRPr="00C1018E">
        <w:rPr>
          <w:rFonts w:ascii="Calibri" w:hAnsi="Calibri" w:cs="Calibri"/>
        </w:rPr>
        <w:t xml:space="preserve"> są: </w:t>
      </w:r>
    </w:p>
    <w:p w:rsidR="00C8184A" w:rsidRPr="00C1018E" w:rsidRDefault="0047726F" w:rsidP="00C8184A">
      <w:pPr>
        <w:autoSpaceDE w:val="0"/>
        <w:autoSpaceDN w:val="0"/>
        <w:adjustRightInd w:val="0"/>
        <w:spacing w:before="240" w:after="57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>..................................................................................................</w:t>
      </w:r>
    </w:p>
    <w:p w:rsidR="00C8184A" w:rsidRPr="00C1018E" w:rsidRDefault="0047726F" w:rsidP="00C8184A">
      <w:pPr>
        <w:autoSpaceDE w:val="0"/>
        <w:autoSpaceDN w:val="0"/>
        <w:adjustRightInd w:val="0"/>
        <w:spacing w:before="240" w:after="57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>………………………………………………………………………………………………</w:t>
      </w:r>
    </w:p>
    <w:p w:rsidR="00C8184A" w:rsidRPr="00C1018E" w:rsidRDefault="00C8184A" w:rsidP="00C8184A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12. Prawo do wykorzystywania wszystkich materiałów związanych z wykonywaniem przedmiotu umowy przysługuje jedynie </w:t>
      </w:r>
      <w:r w:rsidR="006D5A90">
        <w:rPr>
          <w:rFonts w:ascii="Calibri" w:hAnsi="Calibri" w:cs="Calibri"/>
        </w:rPr>
        <w:t>Zamawiającemu</w:t>
      </w:r>
      <w:r w:rsidRPr="00C1018E">
        <w:rPr>
          <w:rFonts w:ascii="Calibri" w:hAnsi="Calibri" w:cs="Calibri"/>
        </w:rPr>
        <w:t xml:space="preserve"> i nie może być bez zgody </w:t>
      </w:r>
      <w:r w:rsidR="006D5A90">
        <w:rPr>
          <w:rFonts w:ascii="Calibri" w:hAnsi="Calibri" w:cs="Calibri"/>
        </w:rPr>
        <w:t>Wykonawcy</w:t>
      </w:r>
      <w:r w:rsidRPr="00C1018E">
        <w:rPr>
          <w:rFonts w:ascii="Calibri" w:hAnsi="Calibri" w:cs="Calibri"/>
        </w:rPr>
        <w:t xml:space="preserve"> wykorzystywane przez jakiekolwiek inne podmioty, w tym podmioty kap</w:t>
      </w:r>
      <w:r w:rsidR="006D4FCE">
        <w:rPr>
          <w:rFonts w:ascii="Calibri" w:hAnsi="Calibri" w:cs="Calibri"/>
        </w:rPr>
        <w:t>itałowo lub osobowo powiązane z Zamawiającym</w:t>
      </w:r>
      <w:r w:rsidRPr="00C1018E">
        <w:rPr>
          <w:rFonts w:ascii="Calibri" w:hAnsi="Calibri" w:cs="Calibri"/>
        </w:rPr>
        <w:t xml:space="preserve"> z uwzględnieniem </w:t>
      </w:r>
      <w:proofErr w:type="spellStart"/>
      <w:r w:rsidRPr="00C1018E">
        <w:rPr>
          <w:rFonts w:ascii="Calibri" w:hAnsi="Calibri" w:cs="Calibri"/>
        </w:rPr>
        <w:t>wyłączeń</w:t>
      </w:r>
      <w:proofErr w:type="spellEnd"/>
      <w:r w:rsidRPr="00C1018E">
        <w:rPr>
          <w:rFonts w:ascii="Calibri" w:hAnsi="Calibri" w:cs="Calibri"/>
        </w:rPr>
        <w:t xml:space="preserve">, o których mowa w pkt </w:t>
      </w:r>
      <w:r w:rsidR="0047726F" w:rsidRPr="00C1018E">
        <w:rPr>
          <w:rFonts w:ascii="Calibri" w:hAnsi="Calibri" w:cs="Calibri"/>
        </w:rPr>
        <w:t>c) i d)</w:t>
      </w:r>
      <w:r w:rsidRPr="00C1018E">
        <w:rPr>
          <w:rFonts w:ascii="Calibri" w:hAnsi="Calibri" w:cs="Calibri"/>
        </w:rPr>
        <w:t xml:space="preserve">. </w:t>
      </w:r>
    </w:p>
    <w:p w:rsidR="00C8184A" w:rsidRPr="00C1018E" w:rsidRDefault="00C8184A" w:rsidP="00C8184A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13. W związku z tym, iż dane do których dostęp może uzyskać </w:t>
      </w:r>
      <w:r w:rsidR="006D5A90">
        <w:rPr>
          <w:rFonts w:ascii="Calibri" w:hAnsi="Calibri" w:cs="Calibri"/>
        </w:rPr>
        <w:t>Wykonawca</w:t>
      </w:r>
      <w:r w:rsidRPr="00C1018E">
        <w:rPr>
          <w:rFonts w:ascii="Calibri" w:hAnsi="Calibri" w:cs="Calibri"/>
        </w:rPr>
        <w:t xml:space="preserve"> w związku z wykonaniem Umowy mogą stanowić informacje objęte tajemnicą zawodową, </w:t>
      </w:r>
      <w:r w:rsidR="006D5A90">
        <w:rPr>
          <w:rFonts w:ascii="Calibri" w:hAnsi="Calibri" w:cs="Calibri"/>
        </w:rPr>
        <w:t>Wykonawca</w:t>
      </w:r>
      <w:r w:rsidRPr="00C1018E">
        <w:rPr>
          <w:rFonts w:ascii="Calibri" w:hAnsi="Calibri" w:cs="Calibri"/>
        </w:rPr>
        <w:t xml:space="preserve"> zobowiązany jest stosować środki techniczne i organizacyjne zapewniające ochronę tych informacji, odpowiednio do istniejących zagrożeń. W szczególności środki te powinny zabezpieczyć informacje objęte tajemnicą zawodową przed ich udostępnieniem osobom nieupoważnionym, zabraniem przez osobę nieuprawnioną, a także ich nieuprawnioną zmianą, utratą, uszkodzeniem lub zniszczeniem. </w:t>
      </w:r>
      <w:r w:rsidR="006D5A90">
        <w:rPr>
          <w:rFonts w:ascii="Calibri" w:hAnsi="Calibri" w:cs="Calibri"/>
        </w:rPr>
        <w:t>Wykonawca</w:t>
      </w:r>
      <w:r w:rsidRPr="00C1018E">
        <w:rPr>
          <w:rFonts w:ascii="Calibri" w:hAnsi="Calibri" w:cs="Calibri"/>
        </w:rPr>
        <w:t xml:space="preserve"> oświadcza, iż opracował i wdrożył procedury zapobiegające ujawnieniu i wykorzystaniu takich informacji. </w:t>
      </w:r>
      <w:r w:rsidR="006D5A90">
        <w:rPr>
          <w:rFonts w:ascii="Calibri" w:hAnsi="Calibri" w:cs="Calibri"/>
        </w:rPr>
        <w:t>Zamawiający</w:t>
      </w:r>
      <w:r w:rsidRPr="00C1018E">
        <w:rPr>
          <w:rFonts w:ascii="Calibri" w:hAnsi="Calibri" w:cs="Calibri"/>
        </w:rPr>
        <w:t xml:space="preserve"> jest uprawniony do kontroli przestrzegania postanowień, o których mowa powyżej. </w:t>
      </w:r>
    </w:p>
    <w:p w:rsidR="00C8184A" w:rsidRPr="00C1018E" w:rsidRDefault="00C8184A" w:rsidP="00C8184A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14. W przypadku gdy z wykonywaniem Umowy przez </w:t>
      </w:r>
      <w:r w:rsidR="006D4FCE">
        <w:rPr>
          <w:rFonts w:ascii="Calibri" w:hAnsi="Calibri" w:cs="Calibri"/>
        </w:rPr>
        <w:t xml:space="preserve">Wykonawcę </w:t>
      </w:r>
      <w:r w:rsidRPr="00C1018E">
        <w:rPr>
          <w:rFonts w:ascii="Calibri" w:hAnsi="Calibri" w:cs="Calibri"/>
        </w:rPr>
        <w:t xml:space="preserve">będzie się wiązała konieczność dostępu do danych przetwarzanych przez </w:t>
      </w:r>
      <w:r w:rsidR="006D4FCE">
        <w:rPr>
          <w:rFonts w:ascii="Calibri" w:hAnsi="Calibri" w:cs="Calibri"/>
        </w:rPr>
        <w:t>Zamawiającego</w:t>
      </w:r>
      <w:r w:rsidRPr="00C1018E">
        <w:rPr>
          <w:rFonts w:ascii="Calibri" w:hAnsi="Calibri" w:cs="Calibri"/>
        </w:rPr>
        <w:t xml:space="preserve">, osoby oddelegowane przez </w:t>
      </w:r>
      <w:r w:rsidR="006D4FCE">
        <w:rPr>
          <w:rFonts w:ascii="Calibri" w:hAnsi="Calibri" w:cs="Calibri"/>
        </w:rPr>
        <w:t>Wykonawcę</w:t>
      </w:r>
      <w:r w:rsidRPr="00C1018E">
        <w:rPr>
          <w:rFonts w:ascii="Calibri" w:hAnsi="Calibri" w:cs="Calibri"/>
        </w:rPr>
        <w:t xml:space="preserve"> do prac związanych z Umową, oświadczą że są zaznajomieni z treścią przepisów dotyczących tajemnicy zawodowej oraz zagadnień objętych RODO i Ustawą o ochronie danych osobowych, a także zagadnień wskazanych w przepisach wykonawczych do tej ustawy, oraz zobowiązują się przestrzegać tajemnicy zawodowej oraz zasad ochrony danych osobowych, obowiązujących u </w:t>
      </w:r>
      <w:r w:rsidR="006D5A90">
        <w:rPr>
          <w:rFonts w:ascii="Calibri" w:hAnsi="Calibri" w:cs="Calibri"/>
        </w:rPr>
        <w:lastRenderedPageBreak/>
        <w:t>Zamawiającego</w:t>
      </w:r>
      <w:r w:rsidRPr="00C1018E">
        <w:rPr>
          <w:rFonts w:ascii="Calibri" w:hAnsi="Calibri" w:cs="Calibri"/>
        </w:rPr>
        <w:t xml:space="preserve">, po zapoznaniu się z nimi przed rozpoczęciem prac oraz oświadczą że są świadomi </w:t>
      </w:r>
      <w:r w:rsidR="0047726F" w:rsidRPr="00C1018E">
        <w:rPr>
          <w:rFonts w:ascii="Calibri" w:hAnsi="Calibri" w:cs="Calibri"/>
        </w:rPr>
        <w:t>odpowiedzialności wynikającej z </w:t>
      </w:r>
      <w:r w:rsidRPr="00C1018E">
        <w:rPr>
          <w:rFonts w:ascii="Calibri" w:hAnsi="Calibri" w:cs="Calibri"/>
        </w:rPr>
        <w:t xml:space="preserve">naruszenia wymienionych zasad. </w:t>
      </w:r>
    </w:p>
    <w:p w:rsidR="00C8184A" w:rsidRPr="00C1018E" w:rsidRDefault="00C8184A" w:rsidP="00C8184A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15. </w:t>
      </w:r>
      <w:r w:rsidR="006D5A90">
        <w:rPr>
          <w:rFonts w:ascii="Calibri" w:hAnsi="Calibri" w:cs="Calibri"/>
        </w:rPr>
        <w:t>Zamawiający</w:t>
      </w:r>
      <w:r w:rsidRPr="00C1018E">
        <w:rPr>
          <w:rFonts w:ascii="Calibri" w:hAnsi="Calibri" w:cs="Calibri"/>
        </w:rPr>
        <w:t xml:space="preserve"> będzie administratorem danych osobowych</w:t>
      </w:r>
      <w:r w:rsidR="0047726F" w:rsidRPr="00C1018E">
        <w:rPr>
          <w:rFonts w:ascii="Calibri" w:hAnsi="Calibri" w:cs="Calibri"/>
        </w:rPr>
        <w:t xml:space="preserve"> przedstawicieli, pracowników i </w:t>
      </w:r>
      <w:r w:rsidRPr="00C1018E">
        <w:rPr>
          <w:rFonts w:ascii="Calibri" w:hAnsi="Calibri" w:cs="Calibri"/>
        </w:rPr>
        <w:t xml:space="preserve">współpracowników </w:t>
      </w:r>
      <w:r w:rsidR="006D5A90">
        <w:rPr>
          <w:rFonts w:ascii="Calibri" w:hAnsi="Calibri" w:cs="Calibri"/>
        </w:rPr>
        <w:t>Wykonawcy</w:t>
      </w:r>
      <w:r w:rsidRPr="00C1018E">
        <w:rPr>
          <w:rFonts w:ascii="Calibri" w:hAnsi="Calibri" w:cs="Calibri"/>
        </w:rPr>
        <w:t xml:space="preserve">, przetwarzanych w związku z zawarciem i realizacją niniejszej umowy. </w:t>
      </w:r>
      <w:r w:rsidR="006D5A90">
        <w:rPr>
          <w:rFonts w:ascii="Calibri" w:hAnsi="Calibri" w:cs="Calibri"/>
        </w:rPr>
        <w:t>Wykonawca</w:t>
      </w:r>
      <w:r w:rsidRPr="00C1018E">
        <w:rPr>
          <w:rFonts w:ascii="Calibri" w:hAnsi="Calibri" w:cs="Calibri"/>
        </w:rPr>
        <w:t xml:space="preserve"> zobowiązuje się przekazać informacje, o których mowa powyżej, wszystkim osobom, których dane udostępnił lub udostępni </w:t>
      </w:r>
      <w:r w:rsidR="006D5A90">
        <w:rPr>
          <w:rFonts w:ascii="Calibri" w:hAnsi="Calibri" w:cs="Calibri"/>
        </w:rPr>
        <w:t>Zamawiający</w:t>
      </w:r>
      <w:r w:rsidRPr="00C1018E">
        <w:rPr>
          <w:rFonts w:ascii="Calibri" w:hAnsi="Calibri" w:cs="Calibri"/>
        </w:rPr>
        <w:t xml:space="preserve"> w z</w:t>
      </w:r>
      <w:r w:rsidR="0047726F" w:rsidRPr="00C1018E">
        <w:rPr>
          <w:rFonts w:ascii="Calibri" w:hAnsi="Calibri" w:cs="Calibri"/>
        </w:rPr>
        <w:t xml:space="preserve">wiązku z zawarciem i realizacją </w:t>
      </w:r>
      <w:r w:rsidRPr="00C1018E">
        <w:rPr>
          <w:rFonts w:ascii="Calibri" w:hAnsi="Calibri" w:cs="Calibri"/>
        </w:rPr>
        <w:t xml:space="preserve">niniejszej umowy. </w:t>
      </w:r>
    </w:p>
    <w:p w:rsidR="00C8184A" w:rsidRPr="00C1018E" w:rsidRDefault="00C8184A" w:rsidP="0045191F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Calibri" w:hAnsi="Calibri" w:cs="Calibri"/>
        </w:rPr>
      </w:pPr>
      <w:r w:rsidRPr="00C1018E">
        <w:rPr>
          <w:rFonts w:ascii="Calibri" w:hAnsi="Calibri" w:cs="Calibri"/>
          <w:b/>
          <w:bCs/>
        </w:rPr>
        <w:t>§ 8 Usługi dodatkowe</w:t>
      </w:r>
    </w:p>
    <w:p w:rsidR="00C8184A" w:rsidRPr="00C1018E" w:rsidRDefault="00C8184A" w:rsidP="00C8184A">
      <w:pPr>
        <w:autoSpaceDE w:val="0"/>
        <w:autoSpaceDN w:val="0"/>
        <w:adjustRightInd w:val="0"/>
        <w:spacing w:before="240" w:after="62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1. Zamawiający ma możliwość skorzystania z usług dodatkowych, wykraczających poza zakres przedmiotu umowy. </w:t>
      </w:r>
    </w:p>
    <w:p w:rsidR="00C8184A" w:rsidRPr="00C1018E" w:rsidRDefault="00C8184A" w:rsidP="00C8184A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2. Zamawiający może zlecić wykonanie dodatkowej usługi pisemnie, poprzez złożenie przez uprawnioną osobę zamówienia na dedykowany e- mail: </w:t>
      </w:r>
      <w:r w:rsidR="0047726F" w:rsidRPr="00C1018E">
        <w:rPr>
          <w:rFonts w:ascii="Calibri" w:hAnsi="Calibri" w:cs="Calibri"/>
        </w:rPr>
        <w:t>…………………………………………….. .</w:t>
      </w:r>
    </w:p>
    <w:p w:rsidR="00C8184A" w:rsidRPr="00C1018E" w:rsidRDefault="00C8184A" w:rsidP="00C8184A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</w:p>
    <w:p w:rsidR="00C8184A" w:rsidRPr="00C1018E" w:rsidRDefault="00C8184A" w:rsidP="0045191F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Calibri" w:hAnsi="Calibri" w:cs="Calibri"/>
        </w:rPr>
      </w:pPr>
      <w:r w:rsidRPr="00C1018E">
        <w:rPr>
          <w:rFonts w:ascii="Calibri" w:hAnsi="Calibri" w:cs="Calibri"/>
          <w:b/>
          <w:bCs/>
        </w:rPr>
        <w:t>§ 9 Postanowienia końcowe</w:t>
      </w:r>
    </w:p>
    <w:p w:rsidR="00C8184A" w:rsidRPr="00C1018E" w:rsidRDefault="00C8184A" w:rsidP="00C8184A">
      <w:pPr>
        <w:autoSpaceDE w:val="0"/>
        <w:autoSpaceDN w:val="0"/>
        <w:adjustRightInd w:val="0"/>
        <w:spacing w:before="240" w:after="62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>1. Niniejsza umowa podlega prawu Rzeczpospolitej Polskiej i będ</w:t>
      </w:r>
      <w:r w:rsidR="0047726F" w:rsidRPr="00C1018E">
        <w:rPr>
          <w:rFonts w:ascii="Calibri" w:hAnsi="Calibri" w:cs="Calibri"/>
        </w:rPr>
        <w:t>zie interpretowana zgodnie z </w:t>
      </w:r>
      <w:r w:rsidRPr="00C1018E">
        <w:rPr>
          <w:rFonts w:ascii="Calibri" w:hAnsi="Calibri" w:cs="Calibri"/>
        </w:rPr>
        <w:t>przepisami tego prawa. W zakresie nieuregulowanym w niniejszej umowie zastosowanie mają przepisy Kodeksu cywilnego, rozporządzenia Parlamentu Europejskiego i Rady (UE) 2016/679 z dnia 27 kwietnia 2016 r. w sprawie ochrony osób fizycznych w związku z pr</w:t>
      </w:r>
      <w:r w:rsidR="0047726F" w:rsidRPr="00C1018E">
        <w:rPr>
          <w:rFonts w:ascii="Calibri" w:hAnsi="Calibri" w:cs="Calibri"/>
        </w:rPr>
        <w:t>zetwarzaniem danych osobowych i </w:t>
      </w:r>
      <w:r w:rsidRPr="00C1018E">
        <w:rPr>
          <w:rFonts w:ascii="Calibri" w:hAnsi="Calibri" w:cs="Calibri"/>
        </w:rPr>
        <w:t>w sprawie swobodnego przepływu takich danych oraz uchylenia dyrektywy 95/46/WE (ogólne rozporządzenie o ochronie danych) zwane dalej „RODO” oraz us</w:t>
      </w:r>
      <w:r w:rsidR="0047726F" w:rsidRPr="00C1018E">
        <w:rPr>
          <w:rFonts w:ascii="Calibri" w:hAnsi="Calibri" w:cs="Calibri"/>
        </w:rPr>
        <w:t>tawy z dnia 10 maja 2018 roku o </w:t>
      </w:r>
      <w:r w:rsidRPr="00C1018E">
        <w:rPr>
          <w:rFonts w:ascii="Calibri" w:hAnsi="Calibri" w:cs="Calibri"/>
        </w:rPr>
        <w:t xml:space="preserve">ochronie danych osobowych i ustawy z dnia 28 sierpnia 1997 o organizacji i funkcjonowaniu funduszy emerytalnych. </w:t>
      </w:r>
    </w:p>
    <w:p w:rsidR="00C8184A" w:rsidRPr="00C1018E" w:rsidRDefault="00C8184A" w:rsidP="00C8184A">
      <w:pPr>
        <w:autoSpaceDE w:val="0"/>
        <w:autoSpaceDN w:val="0"/>
        <w:adjustRightInd w:val="0"/>
        <w:spacing w:before="240" w:after="62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2. Wszelkie spory wynikające lub związane z wykonaniem niniejszej umowy, które nie zostaną rozwiązane przez Strony umowy na drodze polubownej, zostaną rozstrzygnięte przez sąd powszechny miejscowo właściwy. </w:t>
      </w:r>
    </w:p>
    <w:p w:rsidR="00C8184A" w:rsidRPr="00C1018E" w:rsidRDefault="00C8184A" w:rsidP="00C8184A">
      <w:pPr>
        <w:autoSpaceDE w:val="0"/>
        <w:autoSpaceDN w:val="0"/>
        <w:adjustRightInd w:val="0"/>
        <w:spacing w:before="240" w:after="62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3. Wszelkie zmiany niniejszej umowy wymagają formy pisemnej pod rygorem nieważności. </w:t>
      </w:r>
    </w:p>
    <w:p w:rsidR="00C8184A" w:rsidRPr="00C1018E" w:rsidRDefault="00C8184A" w:rsidP="00C8184A">
      <w:pPr>
        <w:autoSpaceDE w:val="0"/>
        <w:autoSpaceDN w:val="0"/>
        <w:adjustRightInd w:val="0"/>
        <w:spacing w:before="240" w:after="62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4. Przedmiot umowy może być rozszerzony wg wzajemnych ustaleń i usankcjonowany aneksem do niniejszej umowy. </w:t>
      </w:r>
    </w:p>
    <w:p w:rsidR="00C8184A" w:rsidRPr="00C1018E" w:rsidRDefault="00C8184A" w:rsidP="00C8184A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5. Niniejsza umowa została sporządzona w dwóch jednobrzmiących egzemplarzach, po jednym dla każdej ze Stron. </w:t>
      </w:r>
    </w:p>
    <w:p w:rsidR="00C8184A" w:rsidRPr="00C1018E" w:rsidRDefault="00C8184A" w:rsidP="00C8184A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</w:p>
    <w:p w:rsidR="00E8756E" w:rsidRPr="00C1018E" w:rsidRDefault="00E8756E" w:rsidP="00C8184A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</w:p>
    <w:p w:rsidR="00C8184A" w:rsidRPr="00C1018E" w:rsidRDefault="00C8184A" w:rsidP="00E8756E">
      <w:pPr>
        <w:tabs>
          <w:tab w:val="left" w:pos="5670"/>
        </w:tabs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………………………………………… </w:t>
      </w:r>
      <w:r w:rsidR="0047726F" w:rsidRPr="00C1018E">
        <w:rPr>
          <w:rFonts w:ascii="Calibri" w:hAnsi="Calibri" w:cs="Calibri"/>
        </w:rPr>
        <w:tab/>
      </w:r>
      <w:r w:rsidRPr="00C1018E">
        <w:rPr>
          <w:rFonts w:ascii="Calibri" w:hAnsi="Calibri" w:cs="Calibri"/>
        </w:rPr>
        <w:t xml:space="preserve">…………………………………………. </w:t>
      </w:r>
    </w:p>
    <w:p w:rsidR="0045191F" w:rsidRPr="00C1018E" w:rsidRDefault="00C8184A" w:rsidP="00E8756E">
      <w:pPr>
        <w:tabs>
          <w:tab w:val="left" w:pos="5670"/>
        </w:tabs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  <w:i/>
        </w:rPr>
        <w:t xml:space="preserve">Data i podpis </w:t>
      </w:r>
      <w:r w:rsidR="006D5A90">
        <w:rPr>
          <w:rFonts w:ascii="Calibri" w:hAnsi="Calibri" w:cs="Calibri"/>
          <w:i/>
        </w:rPr>
        <w:t>Zamawiającego</w:t>
      </w:r>
      <w:r w:rsidRPr="00C1018E">
        <w:rPr>
          <w:rFonts w:ascii="Calibri" w:hAnsi="Calibri" w:cs="Calibri"/>
        </w:rPr>
        <w:t xml:space="preserve"> </w:t>
      </w:r>
      <w:r w:rsidR="0047726F" w:rsidRPr="00C1018E">
        <w:rPr>
          <w:rFonts w:ascii="Calibri" w:hAnsi="Calibri" w:cs="Calibri"/>
        </w:rPr>
        <w:tab/>
      </w:r>
      <w:r w:rsidRPr="00C1018E">
        <w:rPr>
          <w:rFonts w:ascii="Calibri" w:hAnsi="Calibri" w:cs="Calibri"/>
          <w:i/>
        </w:rPr>
        <w:t xml:space="preserve">Data i podpis </w:t>
      </w:r>
      <w:r w:rsidR="006D5A90">
        <w:rPr>
          <w:rFonts w:ascii="Calibri" w:hAnsi="Calibri" w:cs="Calibri"/>
          <w:i/>
        </w:rPr>
        <w:t>Wykonawcy</w:t>
      </w:r>
      <w:r w:rsidRPr="00C1018E">
        <w:rPr>
          <w:rFonts w:ascii="Calibri" w:hAnsi="Calibri" w:cs="Calibri"/>
        </w:rPr>
        <w:t xml:space="preserve"> </w:t>
      </w:r>
      <w:r w:rsidR="0045191F" w:rsidRPr="00C1018E">
        <w:rPr>
          <w:rFonts w:ascii="Calibri" w:hAnsi="Calibri" w:cs="Calibri"/>
        </w:rPr>
        <w:br w:type="page"/>
      </w:r>
    </w:p>
    <w:p w:rsidR="00C8184A" w:rsidRPr="00C1018E" w:rsidRDefault="00C8184A" w:rsidP="00C8184A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  <w:b/>
          <w:bCs/>
        </w:rPr>
        <w:lastRenderedPageBreak/>
        <w:t xml:space="preserve">Załączniki: </w:t>
      </w:r>
    </w:p>
    <w:p w:rsidR="0047726F" w:rsidRPr="00C1018E" w:rsidRDefault="0047726F" w:rsidP="004772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>Zakres audytu:</w:t>
      </w:r>
    </w:p>
    <w:p w:rsidR="0047726F" w:rsidRPr="00C1018E" w:rsidRDefault="00C8184A" w:rsidP="00BD02C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 xml:space="preserve">Audyt wykonujemy zgodnie z założeniami regulaminu projektu Cyfrowej Gminy. </w:t>
      </w:r>
    </w:p>
    <w:p w:rsidR="0047726F" w:rsidRPr="00C1018E" w:rsidRDefault="00C8184A" w:rsidP="00BD02C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  <w:r w:rsidRPr="00C1018E">
        <w:rPr>
          <w:rFonts w:ascii="Calibri" w:hAnsi="Calibri" w:cs="Calibri"/>
        </w:rPr>
        <w:t>Au</w:t>
      </w:r>
      <w:r w:rsidR="0047726F" w:rsidRPr="00C1018E">
        <w:rPr>
          <w:rFonts w:ascii="Calibri" w:hAnsi="Calibri" w:cs="Calibri"/>
        </w:rPr>
        <w:t>dyt jest zgodny z ustawą o KRI</w:t>
      </w:r>
    </w:p>
    <w:p w:rsidR="0047726F" w:rsidRPr="00CF2A0C" w:rsidRDefault="00C8184A" w:rsidP="00BD02C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  <w:r w:rsidRPr="00CF2A0C">
        <w:rPr>
          <w:rFonts w:ascii="Calibri" w:hAnsi="Calibri" w:cs="Calibri"/>
        </w:rPr>
        <w:t>Audyt przeprowadzamy w siedzibie gminy, przez dwóch audytorów w tym jeden; certyfikowany audytor wiodący ISO 27001 zgo</w:t>
      </w:r>
      <w:r w:rsidR="005E5F58">
        <w:rPr>
          <w:rFonts w:ascii="Calibri" w:hAnsi="Calibri" w:cs="Calibri"/>
        </w:rPr>
        <w:t>dnie z założeniami Regulaminu i </w:t>
      </w:r>
      <w:r w:rsidRPr="00CF2A0C">
        <w:rPr>
          <w:rFonts w:ascii="Calibri" w:hAnsi="Calibri" w:cs="Calibri"/>
        </w:rPr>
        <w:t>rozporządzenia o kwalifikacjach audytorów drugi z certyfikatami konkretnych specjali</w:t>
      </w:r>
      <w:r w:rsidR="0047726F" w:rsidRPr="00CF2A0C">
        <w:rPr>
          <w:rFonts w:ascii="Calibri" w:hAnsi="Calibri" w:cs="Calibri"/>
        </w:rPr>
        <w:t>zacji sieciowych i sprzętowych.</w:t>
      </w:r>
    </w:p>
    <w:p w:rsidR="0047726F" w:rsidRPr="00CF2A0C" w:rsidRDefault="0047726F" w:rsidP="00BD02C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</w:rPr>
      </w:pPr>
      <w:r w:rsidRPr="00CF2A0C">
        <w:rPr>
          <w:rFonts w:ascii="Calibri" w:hAnsi="Calibri" w:cs="Calibri"/>
        </w:rPr>
        <w:t>P</w:t>
      </w:r>
      <w:r w:rsidR="00C8184A" w:rsidRPr="00CF2A0C">
        <w:rPr>
          <w:rFonts w:ascii="Calibri" w:hAnsi="Calibri" w:cs="Calibri"/>
        </w:rPr>
        <w:t>rz</w:t>
      </w:r>
      <w:r w:rsidRPr="00CF2A0C">
        <w:rPr>
          <w:rFonts w:ascii="Calibri" w:hAnsi="Calibri" w:cs="Calibri"/>
        </w:rPr>
        <w:t>ygotowywany jest raport wstępny.</w:t>
      </w:r>
      <w:r w:rsidR="00C8184A" w:rsidRPr="00CF2A0C">
        <w:rPr>
          <w:rFonts w:ascii="Calibri" w:hAnsi="Calibri" w:cs="Calibri"/>
        </w:rPr>
        <w:t xml:space="preserve"> Raport wstępny obejmuje obser</w:t>
      </w:r>
      <w:r w:rsidRPr="00CF2A0C">
        <w:rPr>
          <w:rFonts w:ascii="Calibri" w:hAnsi="Calibri" w:cs="Calibri"/>
        </w:rPr>
        <w:t>wacje i wskazówki do wdrożenia.</w:t>
      </w:r>
    </w:p>
    <w:p w:rsidR="003C6AD1" w:rsidRPr="00C1018E" w:rsidRDefault="00C8184A" w:rsidP="00BD02C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CF2A0C">
        <w:rPr>
          <w:rFonts w:ascii="Calibri" w:hAnsi="Calibri" w:cs="Calibri"/>
        </w:rPr>
        <w:t xml:space="preserve">Raport końcowy (zlecony dodatkowo po wdrożeniu opisany w odrębnej umowie) wskazuje </w:t>
      </w:r>
      <w:r w:rsidRPr="00C1018E">
        <w:rPr>
          <w:rFonts w:ascii="Calibri" w:hAnsi="Calibri" w:cs="Calibri"/>
        </w:rPr>
        <w:t>poprawnie wykonane prace i potwierdza bezpieczne wdrożenie.</w:t>
      </w:r>
    </w:p>
    <w:p w:rsidR="00C8184A" w:rsidRPr="00C1018E" w:rsidRDefault="003C6AD1" w:rsidP="00BD02C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C1018E">
        <w:rPr>
          <w:rFonts w:ascii="Calibri" w:hAnsi="Calibri" w:cs="Calibri"/>
        </w:rPr>
        <w:t>P</w:t>
      </w:r>
      <w:r w:rsidR="00C8184A" w:rsidRPr="00C1018E">
        <w:rPr>
          <w:rFonts w:ascii="Calibri" w:hAnsi="Calibri" w:cs="Calibri"/>
        </w:rPr>
        <w:t xml:space="preserve">odatek VAT zgodnie z obowiązującymi stawkami w obowiązującym prawie. </w:t>
      </w:r>
    </w:p>
    <w:p w:rsidR="003C6AD1" w:rsidRPr="00C1018E" w:rsidRDefault="003C6AD1" w:rsidP="003C6AD1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C1018E">
        <w:rPr>
          <w:rFonts w:ascii="Calibri" w:hAnsi="Calibri" w:cs="Calibri"/>
          <w:sz w:val="24"/>
          <w:szCs w:val="24"/>
        </w:rPr>
        <w:t>Zakres prac objętych audytem:</w:t>
      </w:r>
    </w:p>
    <w:p w:rsidR="003C6AD1" w:rsidRPr="00C1018E" w:rsidRDefault="003C6AD1" w:rsidP="003C6AD1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5820"/>
        <w:gridCol w:w="2802"/>
      </w:tblGrid>
      <w:tr w:rsidR="00C1018E" w:rsidRPr="00C1018E" w:rsidTr="00BD02CD">
        <w:trPr>
          <w:trHeight w:val="110"/>
        </w:trPr>
        <w:tc>
          <w:tcPr>
            <w:tcW w:w="695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L.p. </w:t>
            </w:r>
          </w:p>
        </w:tc>
        <w:tc>
          <w:tcPr>
            <w:tcW w:w="5820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Opis wymagania </w:t>
            </w:r>
          </w:p>
        </w:tc>
        <w:tc>
          <w:tcPr>
            <w:tcW w:w="280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Podstawa </w:t>
            </w:r>
          </w:p>
        </w:tc>
      </w:tr>
      <w:tr w:rsidR="00C1018E" w:rsidRPr="00C1018E" w:rsidTr="00BD02CD">
        <w:trPr>
          <w:trHeight w:val="110"/>
        </w:trPr>
        <w:tc>
          <w:tcPr>
            <w:tcW w:w="695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1 </w:t>
            </w:r>
          </w:p>
        </w:tc>
        <w:tc>
          <w:tcPr>
            <w:tcW w:w="5820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Wyznaczenie osoby do kontaktu </w:t>
            </w:r>
          </w:p>
        </w:tc>
        <w:tc>
          <w:tcPr>
            <w:tcW w:w="280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Art. 21 KSC </w:t>
            </w:r>
          </w:p>
        </w:tc>
      </w:tr>
      <w:tr w:rsidR="00C1018E" w:rsidRPr="00C1018E" w:rsidTr="00BD02CD">
        <w:trPr>
          <w:trHeight w:val="110"/>
        </w:trPr>
        <w:tc>
          <w:tcPr>
            <w:tcW w:w="695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2 </w:t>
            </w:r>
          </w:p>
        </w:tc>
        <w:tc>
          <w:tcPr>
            <w:tcW w:w="5820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Przekazanie danych osoby wyznaczonej </w:t>
            </w:r>
          </w:p>
        </w:tc>
        <w:tc>
          <w:tcPr>
            <w:tcW w:w="280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Art. 22 pkt 5) KSC </w:t>
            </w:r>
          </w:p>
        </w:tc>
      </w:tr>
      <w:tr w:rsidR="00C1018E" w:rsidRPr="00C1018E" w:rsidTr="00BD02CD">
        <w:trPr>
          <w:trHeight w:val="110"/>
        </w:trPr>
        <w:tc>
          <w:tcPr>
            <w:tcW w:w="695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3 </w:t>
            </w:r>
          </w:p>
        </w:tc>
        <w:tc>
          <w:tcPr>
            <w:tcW w:w="5820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Zapewnienie zarządzania incydentem </w:t>
            </w:r>
          </w:p>
        </w:tc>
        <w:tc>
          <w:tcPr>
            <w:tcW w:w="280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Art. 22 pkt 1) KSC </w:t>
            </w:r>
          </w:p>
        </w:tc>
      </w:tr>
      <w:tr w:rsidR="00C1018E" w:rsidRPr="00C1018E" w:rsidTr="00BD02CD">
        <w:trPr>
          <w:trHeight w:val="253"/>
        </w:trPr>
        <w:tc>
          <w:tcPr>
            <w:tcW w:w="695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4 </w:t>
            </w:r>
          </w:p>
        </w:tc>
        <w:tc>
          <w:tcPr>
            <w:tcW w:w="5820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Zgłaszanie incydentu </w:t>
            </w:r>
          </w:p>
        </w:tc>
        <w:tc>
          <w:tcPr>
            <w:tcW w:w="280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Art. 22 pkt 2) </w:t>
            </w:r>
          </w:p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Art. 23 KSC </w:t>
            </w:r>
          </w:p>
        </w:tc>
      </w:tr>
      <w:tr w:rsidR="00C1018E" w:rsidRPr="00C1018E" w:rsidTr="00BD02CD">
        <w:trPr>
          <w:trHeight w:val="110"/>
        </w:trPr>
        <w:tc>
          <w:tcPr>
            <w:tcW w:w="695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5 </w:t>
            </w:r>
          </w:p>
        </w:tc>
        <w:tc>
          <w:tcPr>
            <w:tcW w:w="5820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Zapewnienie obsługi incydentu </w:t>
            </w:r>
          </w:p>
        </w:tc>
        <w:tc>
          <w:tcPr>
            <w:tcW w:w="280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Art. 22 pkt 3) KSC </w:t>
            </w:r>
          </w:p>
        </w:tc>
      </w:tr>
      <w:tr w:rsidR="00C1018E" w:rsidRPr="00C1018E" w:rsidTr="00BD02CD">
        <w:trPr>
          <w:trHeight w:val="110"/>
        </w:trPr>
        <w:tc>
          <w:tcPr>
            <w:tcW w:w="695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6 </w:t>
            </w:r>
          </w:p>
        </w:tc>
        <w:tc>
          <w:tcPr>
            <w:tcW w:w="5820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Zapewnienie dostępu do wiedzy </w:t>
            </w:r>
          </w:p>
        </w:tc>
        <w:tc>
          <w:tcPr>
            <w:tcW w:w="280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Art. 22 pkt 4) KSC </w:t>
            </w:r>
          </w:p>
        </w:tc>
      </w:tr>
      <w:tr w:rsidR="00C1018E" w:rsidRPr="00C1018E" w:rsidTr="00BD02CD">
        <w:trPr>
          <w:trHeight w:val="110"/>
        </w:trPr>
        <w:tc>
          <w:tcPr>
            <w:tcW w:w="695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7 </w:t>
            </w:r>
          </w:p>
        </w:tc>
        <w:tc>
          <w:tcPr>
            <w:tcW w:w="5820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Opracowanie, ustanowienie i wdrożenie SZBI </w:t>
            </w:r>
          </w:p>
        </w:tc>
        <w:tc>
          <w:tcPr>
            <w:tcW w:w="280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Par. 20 KRI </w:t>
            </w:r>
          </w:p>
        </w:tc>
      </w:tr>
      <w:tr w:rsidR="00C1018E" w:rsidRPr="00C1018E" w:rsidTr="00BD02CD">
        <w:trPr>
          <w:trHeight w:val="110"/>
        </w:trPr>
        <w:tc>
          <w:tcPr>
            <w:tcW w:w="695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8 </w:t>
            </w:r>
          </w:p>
        </w:tc>
        <w:tc>
          <w:tcPr>
            <w:tcW w:w="5820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Monitorowanie i przegląd SZBI </w:t>
            </w:r>
          </w:p>
        </w:tc>
        <w:tc>
          <w:tcPr>
            <w:tcW w:w="280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Par. 20 KRI </w:t>
            </w:r>
          </w:p>
        </w:tc>
      </w:tr>
      <w:tr w:rsidR="00C1018E" w:rsidRPr="00C1018E" w:rsidTr="00BD02CD">
        <w:trPr>
          <w:trHeight w:val="110"/>
        </w:trPr>
        <w:tc>
          <w:tcPr>
            <w:tcW w:w="695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9 </w:t>
            </w:r>
          </w:p>
        </w:tc>
        <w:tc>
          <w:tcPr>
            <w:tcW w:w="5820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Doskonalenie SZBI </w:t>
            </w:r>
          </w:p>
        </w:tc>
        <w:tc>
          <w:tcPr>
            <w:tcW w:w="280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Par. 20 KRI </w:t>
            </w:r>
          </w:p>
        </w:tc>
      </w:tr>
      <w:tr w:rsidR="00C1018E" w:rsidRPr="00C1018E" w:rsidTr="00BD02CD">
        <w:trPr>
          <w:trHeight w:val="110"/>
        </w:trPr>
        <w:tc>
          <w:tcPr>
            <w:tcW w:w="695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10 </w:t>
            </w:r>
          </w:p>
        </w:tc>
        <w:tc>
          <w:tcPr>
            <w:tcW w:w="5820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Aktualizowanie regulacji wewnętrznych </w:t>
            </w:r>
          </w:p>
        </w:tc>
        <w:tc>
          <w:tcPr>
            <w:tcW w:w="280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Par. 20 pkt 1) KRI </w:t>
            </w:r>
          </w:p>
        </w:tc>
      </w:tr>
      <w:tr w:rsidR="00C1018E" w:rsidRPr="00C1018E" w:rsidTr="00BD02CD">
        <w:trPr>
          <w:trHeight w:val="110"/>
        </w:trPr>
        <w:tc>
          <w:tcPr>
            <w:tcW w:w="695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11 </w:t>
            </w:r>
          </w:p>
        </w:tc>
        <w:tc>
          <w:tcPr>
            <w:tcW w:w="5820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Inwentaryzacja sprzętu i oprogramowania </w:t>
            </w:r>
          </w:p>
        </w:tc>
        <w:tc>
          <w:tcPr>
            <w:tcW w:w="280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Par. 20 pkt 2) KRI </w:t>
            </w:r>
          </w:p>
        </w:tc>
      </w:tr>
      <w:tr w:rsidR="00C1018E" w:rsidRPr="00C1018E" w:rsidTr="00BD02CD">
        <w:trPr>
          <w:trHeight w:val="110"/>
        </w:trPr>
        <w:tc>
          <w:tcPr>
            <w:tcW w:w="695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12 </w:t>
            </w:r>
          </w:p>
        </w:tc>
        <w:tc>
          <w:tcPr>
            <w:tcW w:w="5820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Przeprowadzanie okresowych analiz ryzyka </w:t>
            </w:r>
          </w:p>
        </w:tc>
        <w:tc>
          <w:tcPr>
            <w:tcW w:w="280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Par. 20 pkt 3) KRI </w:t>
            </w:r>
          </w:p>
        </w:tc>
      </w:tr>
      <w:tr w:rsidR="00C1018E" w:rsidRPr="00C1018E" w:rsidTr="00BD02CD">
        <w:trPr>
          <w:trHeight w:val="110"/>
        </w:trPr>
        <w:tc>
          <w:tcPr>
            <w:tcW w:w="695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13 </w:t>
            </w:r>
          </w:p>
        </w:tc>
        <w:tc>
          <w:tcPr>
            <w:tcW w:w="5820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Postępowanie z ryzykiem </w:t>
            </w:r>
          </w:p>
        </w:tc>
        <w:tc>
          <w:tcPr>
            <w:tcW w:w="280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Par. 20 pkt 3) KRI </w:t>
            </w:r>
          </w:p>
        </w:tc>
      </w:tr>
      <w:tr w:rsidR="00C1018E" w:rsidRPr="00C1018E" w:rsidTr="00BD02CD">
        <w:trPr>
          <w:trHeight w:val="110"/>
        </w:trPr>
        <w:tc>
          <w:tcPr>
            <w:tcW w:w="695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14 </w:t>
            </w:r>
          </w:p>
        </w:tc>
        <w:tc>
          <w:tcPr>
            <w:tcW w:w="5820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Zarządzanie uprawnieniami </w:t>
            </w:r>
          </w:p>
        </w:tc>
        <w:tc>
          <w:tcPr>
            <w:tcW w:w="280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Par. 20 pkt 4), 5) KRI </w:t>
            </w:r>
          </w:p>
        </w:tc>
      </w:tr>
      <w:tr w:rsidR="00C1018E" w:rsidRPr="00C1018E" w:rsidTr="00BD02CD">
        <w:trPr>
          <w:trHeight w:val="110"/>
        </w:trPr>
        <w:tc>
          <w:tcPr>
            <w:tcW w:w="695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15 </w:t>
            </w:r>
          </w:p>
        </w:tc>
        <w:tc>
          <w:tcPr>
            <w:tcW w:w="5820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Szkolenia i uświadamianie </w:t>
            </w:r>
          </w:p>
        </w:tc>
        <w:tc>
          <w:tcPr>
            <w:tcW w:w="280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Par. 20 pkt 6) KRI </w:t>
            </w:r>
          </w:p>
        </w:tc>
      </w:tr>
      <w:tr w:rsidR="00C1018E" w:rsidRPr="00C1018E" w:rsidTr="00BD02CD">
        <w:trPr>
          <w:trHeight w:val="110"/>
        </w:trPr>
        <w:tc>
          <w:tcPr>
            <w:tcW w:w="695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16 </w:t>
            </w:r>
          </w:p>
        </w:tc>
        <w:tc>
          <w:tcPr>
            <w:tcW w:w="5820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Monitorowanie dostępu do informacji </w:t>
            </w:r>
          </w:p>
        </w:tc>
        <w:tc>
          <w:tcPr>
            <w:tcW w:w="280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Par. 20 pkt 7) a), b) KRI </w:t>
            </w:r>
          </w:p>
        </w:tc>
      </w:tr>
      <w:tr w:rsidR="00C1018E" w:rsidRPr="00C1018E" w:rsidTr="00BD02CD">
        <w:trPr>
          <w:trHeight w:val="110"/>
        </w:trPr>
        <w:tc>
          <w:tcPr>
            <w:tcW w:w="695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17 </w:t>
            </w:r>
          </w:p>
        </w:tc>
        <w:tc>
          <w:tcPr>
            <w:tcW w:w="5820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Monitorowanie nieautoryzowanych zmian </w:t>
            </w:r>
          </w:p>
        </w:tc>
        <w:tc>
          <w:tcPr>
            <w:tcW w:w="280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Par. 20 pkt 7) b) KRI </w:t>
            </w:r>
          </w:p>
        </w:tc>
      </w:tr>
      <w:tr w:rsidR="00C1018E" w:rsidRPr="00C1018E" w:rsidTr="00BD02CD">
        <w:trPr>
          <w:trHeight w:val="110"/>
        </w:trPr>
        <w:tc>
          <w:tcPr>
            <w:tcW w:w="695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18 </w:t>
            </w:r>
          </w:p>
        </w:tc>
        <w:tc>
          <w:tcPr>
            <w:tcW w:w="5820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Zabezpieczenie nieautoryzowanego dostępu </w:t>
            </w:r>
          </w:p>
        </w:tc>
        <w:tc>
          <w:tcPr>
            <w:tcW w:w="280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Par. 20 pkt 7) c) KRI </w:t>
            </w:r>
          </w:p>
        </w:tc>
      </w:tr>
      <w:tr w:rsidR="00C1018E" w:rsidRPr="00C1018E" w:rsidTr="00BD02CD">
        <w:trPr>
          <w:trHeight w:val="110"/>
        </w:trPr>
        <w:tc>
          <w:tcPr>
            <w:tcW w:w="695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19 </w:t>
            </w:r>
          </w:p>
        </w:tc>
        <w:tc>
          <w:tcPr>
            <w:tcW w:w="5820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Ustanowienie zasad bezpiecznej pracy mobilnej </w:t>
            </w:r>
          </w:p>
        </w:tc>
        <w:tc>
          <w:tcPr>
            <w:tcW w:w="280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Par. 20 pkt 8) KRI </w:t>
            </w:r>
          </w:p>
        </w:tc>
      </w:tr>
      <w:tr w:rsidR="00C1018E" w:rsidRPr="00C1018E" w:rsidTr="00BD02CD">
        <w:trPr>
          <w:trHeight w:val="253"/>
        </w:trPr>
        <w:tc>
          <w:tcPr>
            <w:tcW w:w="695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20 </w:t>
            </w:r>
          </w:p>
        </w:tc>
        <w:tc>
          <w:tcPr>
            <w:tcW w:w="5820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Zabezpieczenie informacji przed nieuprawnionym ujawnieniem </w:t>
            </w:r>
          </w:p>
        </w:tc>
        <w:tc>
          <w:tcPr>
            <w:tcW w:w="280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Par. 20 pkt 9) KRI </w:t>
            </w:r>
          </w:p>
        </w:tc>
      </w:tr>
      <w:tr w:rsidR="00C1018E" w:rsidRPr="00C1018E" w:rsidTr="00BD02CD">
        <w:trPr>
          <w:trHeight w:val="253"/>
        </w:trPr>
        <w:tc>
          <w:tcPr>
            <w:tcW w:w="695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21 </w:t>
            </w:r>
          </w:p>
        </w:tc>
        <w:tc>
          <w:tcPr>
            <w:tcW w:w="5820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Zabezpieczenie informacji przed nieuprawnioną modyfikacją </w:t>
            </w:r>
          </w:p>
        </w:tc>
        <w:tc>
          <w:tcPr>
            <w:tcW w:w="280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Par. 20 pkt 9) KRI </w:t>
            </w:r>
          </w:p>
        </w:tc>
      </w:tr>
      <w:tr w:rsidR="00C1018E" w:rsidRPr="00C1018E" w:rsidTr="00BD02CD">
        <w:trPr>
          <w:trHeight w:val="256"/>
        </w:trPr>
        <w:tc>
          <w:tcPr>
            <w:tcW w:w="695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22 </w:t>
            </w:r>
          </w:p>
        </w:tc>
        <w:tc>
          <w:tcPr>
            <w:tcW w:w="5820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Zabezpieczenie informacji przed nieuprawnionym usunięciem lub zniszczeniem </w:t>
            </w:r>
          </w:p>
        </w:tc>
        <w:tc>
          <w:tcPr>
            <w:tcW w:w="280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Par. 20 pkt 9) KRI </w:t>
            </w:r>
          </w:p>
        </w:tc>
      </w:tr>
      <w:tr w:rsidR="00C1018E" w:rsidRPr="00C1018E" w:rsidTr="00BD02CD">
        <w:trPr>
          <w:trHeight w:val="256"/>
        </w:trPr>
        <w:tc>
          <w:tcPr>
            <w:tcW w:w="695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23 </w:t>
            </w:r>
          </w:p>
        </w:tc>
        <w:tc>
          <w:tcPr>
            <w:tcW w:w="5820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Zawieranie w umowach serwisowych zapisów o bezpieczeństwie </w:t>
            </w:r>
          </w:p>
        </w:tc>
        <w:tc>
          <w:tcPr>
            <w:tcW w:w="280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Par. 20 pkt 10) KRI </w:t>
            </w:r>
          </w:p>
        </w:tc>
      </w:tr>
      <w:tr w:rsidR="00C1018E" w:rsidRPr="00C1018E" w:rsidTr="00BD02CD">
        <w:trPr>
          <w:trHeight w:val="256"/>
        </w:trPr>
        <w:tc>
          <w:tcPr>
            <w:tcW w:w="695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24 </w:t>
            </w:r>
          </w:p>
        </w:tc>
        <w:tc>
          <w:tcPr>
            <w:tcW w:w="5820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Ustalenie zasad postępowania z informacjami w celu </w:t>
            </w:r>
            <w:r w:rsidRPr="00C1018E">
              <w:rPr>
                <w:rFonts w:ascii="Calibri" w:hAnsi="Calibri" w:cs="Calibri"/>
              </w:rPr>
              <w:lastRenderedPageBreak/>
              <w:t xml:space="preserve">minimalizacji kradzieży informacji i środków przetwarzania </w:t>
            </w:r>
          </w:p>
        </w:tc>
        <w:tc>
          <w:tcPr>
            <w:tcW w:w="280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lastRenderedPageBreak/>
              <w:t xml:space="preserve">Par. 20 pkt 11) KRI </w:t>
            </w:r>
          </w:p>
        </w:tc>
      </w:tr>
      <w:tr w:rsidR="00C1018E" w:rsidRPr="00C1018E" w:rsidTr="00BD02CD">
        <w:trPr>
          <w:trHeight w:val="110"/>
        </w:trPr>
        <w:tc>
          <w:tcPr>
            <w:tcW w:w="695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lastRenderedPageBreak/>
              <w:t xml:space="preserve">25 </w:t>
            </w:r>
          </w:p>
        </w:tc>
        <w:tc>
          <w:tcPr>
            <w:tcW w:w="5820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Aktualizowanie oprogramowania </w:t>
            </w:r>
          </w:p>
        </w:tc>
        <w:tc>
          <w:tcPr>
            <w:tcW w:w="280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Par. 20 pkt 12) a) KRI </w:t>
            </w:r>
          </w:p>
        </w:tc>
      </w:tr>
      <w:tr w:rsidR="00C1018E" w:rsidRPr="00C1018E" w:rsidTr="00BD02CD">
        <w:trPr>
          <w:trHeight w:val="253"/>
        </w:trPr>
        <w:tc>
          <w:tcPr>
            <w:tcW w:w="695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26 </w:t>
            </w:r>
          </w:p>
        </w:tc>
        <w:tc>
          <w:tcPr>
            <w:tcW w:w="5820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Minimalizowanie ryzyka utraty informacji w wyniku awarii systemu </w:t>
            </w:r>
          </w:p>
        </w:tc>
        <w:tc>
          <w:tcPr>
            <w:tcW w:w="280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Par. 20 pkt 12) b) KRI </w:t>
            </w:r>
          </w:p>
        </w:tc>
      </w:tr>
      <w:tr w:rsidR="00C1018E" w:rsidRPr="00C1018E" w:rsidTr="00BD02CD">
        <w:trPr>
          <w:trHeight w:val="110"/>
        </w:trPr>
        <w:tc>
          <w:tcPr>
            <w:tcW w:w="695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27 </w:t>
            </w:r>
          </w:p>
        </w:tc>
        <w:tc>
          <w:tcPr>
            <w:tcW w:w="5820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Ochrona systemu przed błędami </w:t>
            </w:r>
          </w:p>
        </w:tc>
        <w:tc>
          <w:tcPr>
            <w:tcW w:w="280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Par. 20 pkt 12) c) KRI </w:t>
            </w:r>
          </w:p>
        </w:tc>
      </w:tr>
      <w:tr w:rsidR="00C1018E" w:rsidRPr="00C1018E" w:rsidTr="00BD02CD">
        <w:trPr>
          <w:trHeight w:val="110"/>
        </w:trPr>
        <w:tc>
          <w:tcPr>
            <w:tcW w:w="695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28 </w:t>
            </w:r>
          </w:p>
        </w:tc>
        <w:tc>
          <w:tcPr>
            <w:tcW w:w="5820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Stosowanie mechanizmów kryptograficznych w systemach </w:t>
            </w:r>
          </w:p>
        </w:tc>
        <w:tc>
          <w:tcPr>
            <w:tcW w:w="280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Par. 20 pkt 12) d) KRI </w:t>
            </w:r>
          </w:p>
        </w:tc>
      </w:tr>
      <w:tr w:rsidR="00C1018E" w:rsidRPr="00C1018E" w:rsidTr="00BD02CD">
        <w:trPr>
          <w:trHeight w:val="110"/>
        </w:trPr>
        <w:tc>
          <w:tcPr>
            <w:tcW w:w="695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29 </w:t>
            </w:r>
          </w:p>
        </w:tc>
        <w:tc>
          <w:tcPr>
            <w:tcW w:w="5820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Zapewnienie bezpieczeństwa plików systemowych </w:t>
            </w:r>
          </w:p>
        </w:tc>
        <w:tc>
          <w:tcPr>
            <w:tcW w:w="280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Par. 20 pkt 12) e) KRI </w:t>
            </w:r>
          </w:p>
        </w:tc>
      </w:tr>
      <w:tr w:rsidR="00C1018E" w:rsidRPr="00C1018E" w:rsidTr="00BD02CD">
        <w:trPr>
          <w:trHeight w:val="110"/>
        </w:trPr>
        <w:tc>
          <w:tcPr>
            <w:tcW w:w="695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30 </w:t>
            </w:r>
          </w:p>
        </w:tc>
        <w:tc>
          <w:tcPr>
            <w:tcW w:w="5820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Zarządzanie podatnościami systemów </w:t>
            </w:r>
          </w:p>
        </w:tc>
        <w:tc>
          <w:tcPr>
            <w:tcW w:w="280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Par. 20 pkt 12) f), g) KRI </w:t>
            </w:r>
          </w:p>
        </w:tc>
      </w:tr>
      <w:tr w:rsidR="00C1018E" w:rsidRPr="00C1018E" w:rsidTr="00BD02CD">
        <w:trPr>
          <w:trHeight w:val="110"/>
        </w:trPr>
        <w:tc>
          <w:tcPr>
            <w:tcW w:w="695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31 </w:t>
            </w:r>
          </w:p>
        </w:tc>
        <w:tc>
          <w:tcPr>
            <w:tcW w:w="5820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Kontrola zgodności systemów z regulacjami </w:t>
            </w:r>
          </w:p>
        </w:tc>
        <w:tc>
          <w:tcPr>
            <w:tcW w:w="280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Par. 20 pkt 12) h) KRI </w:t>
            </w:r>
          </w:p>
        </w:tc>
      </w:tr>
      <w:tr w:rsidR="00C1018E" w:rsidRPr="00C1018E" w:rsidTr="00BD02CD">
        <w:trPr>
          <w:trHeight w:val="253"/>
        </w:trPr>
        <w:tc>
          <w:tcPr>
            <w:tcW w:w="695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32 </w:t>
            </w:r>
          </w:p>
        </w:tc>
        <w:tc>
          <w:tcPr>
            <w:tcW w:w="5820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Zapewnienie audytu bezpieczeństwa informacji nie rzadziej niż raz na rok </w:t>
            </w:r>
          </w:p>
        </w:tc>
        <w:tc>
          <w:tcPr>
            <w:tcW w:w="280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Par. 20 pkt 14) KRI </w:t>
            </w:r>
          </w:p>
        </w:tc>
      </w:tr>
    </w:tbl>
    <w:p w:rsidR="003C6AD1" w:rsidRPr="00C1018E" w:rsidRDefault="003C6AD1" w:rsidP="003C6AD1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3C6AD1" w:rsidRPr="00C1018E" w:rsidRDefault="003C6AD1" w:rsidP="003C6AD1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928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8522"/>
      </w:tblGrid>
      <w:tr w:rsidR="00C1018E" w:rsidRPr="00C1018E" w:rsidTr="00BD02CD">
        <w:trPr>
          <w:trHeight w:val="110"/>
        </w:trPr>
        <w:tc>
          <w:tcPr>
            <w:tcW w:w="766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l.p. </w:t>
            </w:r>
          </w:p>
        </w:tc>
        <w:tc>
          <w:tcPr>
            <w:tcW w:w="852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  <w:b/>
                <w:bCs/>
              </w:rPr>
              <w:t xml:space="preserve">Zagadnienie </w:t>
            </w:r>
          </w:p>
        </w:tc>
      </w:tr>
      <w:tr w:rsidR="00C1018E" w:rsidRPr="00C1018E" w:rsidTr="00BD02CD">
        <w:trPr>
          <w:trHeight w:val="110"/>
        </w:trPr>
        <w:tc>
          <w:tcPr>
            <w:tcW w:w="766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C1018E">
              <w:rPr>
                <w:rFonts w:ascii="Calibri" w:hAnsi="Calibri" w:cs="Calibri"/>
                <w:b/>
              </w:rPr>
              <w:t xml:space="preserve">1 </w:t>
            </w:r>
          </w:p>
        </w:tc>
        <w:tc>
          <w:tcPr>
            <w:tcW w:w="852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  <w:b/>
                <w:bCs/>
              </w:rPr>
              <w:t xml:space="preserve">Dokumentacja potwierdzająca wykonane działania wskazanego w ustawie </w:t>
            </w:r>
          </w:p>
        </w:tc>
      </w:tr>
      <w:tr w:rsidR="00C1018E" w:rsidRPr="00C1018E" w:rsidTr="00BD02CD">
        <w:trPr>
          <w:trHeight w:val="256"/>
        </w:trPr>
        <w:tc>
          <w:tcPr>
            <w:tcW w:w="766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1.1 </w:t>
            </w:r>
          </w:p>
        </w:tc>
        <w:tc>
          <w:tcPr>
            <w:tcW w:w="852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Czy zostały zidentyfikowane usługi publiczne, których świadczenie zależy od bezpieczeństwa systemów informatycznych? </w:t>
            </w:r>
          </w:p>
        </w:tc>
      </w:tr>
      <w:tr w:rsidR="00C1018E" w:rsidRPr="00C1018E" w:rsidTr="00BD02CD">
        <w:trPr>
          <w:trHeight w:val="110"/>
        </w:trPr>
        <w:tc>
          <w:tcPr>
            <w:tcW w:w="766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1.2 </w:t>
            </w:r>
          </w:p>
        </w:tc>
        <w:tc>
          <w:tcPr>
            <w:tcW w:w="852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Czy zostały wskazane osoby (podmioty) odpowiedzialne za zarządzanie incydentami? </w:t>
            </w:r>
          </w:p>
        </w:tc>
      </w:tr>
      <w:tr w:rsidR="00C1018E" w:rsidRPr="00C1018E" w:rsidTr="00BD02CD">
        <w:trPr>
          <w:trHeight w:val="544"/>
        </w:trPr>
        <w:tc>
          <w:tcPr>
            <w:tcW w:w="766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1.3 </w:t>
            </w:r>
          </w:p>
        </w:tc>
        <w:tc>
          <w:tcPr>
            <w:tcW w:w="852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Czy podmiot publiczny realizuje zadania publikowania informacji pozwalających na zrozumienie zagrożeń cyberbezpieczeństwa oraz możliwych, skutecznych sposobów zabezpieczania się przed tymi zagrożeniami, tj. zadań zawartych w art. 22 ust. 4 ustawy o krajowym systemie cyberbezpieczeństwa (Dz.U.2018 poz. 1560)? </w:t>
            </w:r>
          </w:p>
        </w:tc>
      </w:tr>
      <w:tr w:rsidR="00C1018E" w:rsidRPr="00C1018E" w:rsidTr="00BD02CD">
        <w:trPr>
          <w:trHeight w:val="255"/>
        </w:trPr>
        <w:tc>
          <w:tcPr>
            <w:tcW w:w="766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1.4 </w:t>
            </w:r>
          </w:p>
        </w:tc>
        <w:tc>
          <w:tcPr>
            <w:tcW w:w="852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Czy została wyznaczona i zgłoszona do właściwego CSIRT, osoba kontaktowa, o której mowa w art. 21 ustawy o krajowym systemie cyberbezpieczeństwa (Dz.U.2018 poz. 1560)? </w:t>
            </w:r>
          </w:p>
        </w:tc>
      </w:tr>
      <w:tr w:rsidR="00C1018E" w:rsidRPr="00C1018E" w:rsidTr="00BD02CD">
        <w:trPr>
          <w:trHeight w:val="110"/>
        </w:trPr>
        <w:tc>
          <w:tcPr>
            <w:tcW w:w="766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C1018E">
              <w:rPr>
                <w:rFonts w:ascii="Calibri" w:hAnsi="Calibri" w:cs="Calibri"/>
                <w:b/>
              </w:rPr>
              <w:t xml:space="preserve">2 </w:t>
            </w:r>
          </w:p>
        </w:tc>
        <w:tc>
          <w:tcPr>
            <w:tcW w:w="852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  <w:b/>
                <w:bCs/>
              </w:rPr>
              <w:t xml:space="preserve">Opis identyfikacji systemu informacyjnego wspierającego zadanie publiczne </w:t>
            </w:r>
          </w:p>
        </w:tc>
      </w:tr>
      <w:tr w:rsidR="00C1018E" w:rsidRPr="00C1018E" w:rsidTr="00BD02CD">
        <w:trPr>
          <w:trHeight w:val="110"/>
        </w:trPr>
        <w:tc>
          <w:tcPr>
            <w:tcW w:w="766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2.1 </w:t>
            </w:r>
          </w:p>
        </w:tc>
        <w:tc>
          <w:tcPr>
            <w:tcW w:w="852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Czy wszystkie elementy składowe systemu informatycznego zostały zinwentaryzowane? </w:t>
            </w:r>
          </w:p>
        </w:tc>
      </w:tr>
      <w:tr w:rsidR="00C1018E" w:rsidRPr="00C1018E" w:rsidTr="00BD02CD">
        <w:trPr>
          <w:trHeight w:val="256"/>
        </w:trPr>
        <w:tc>
          <w:tcPr>
            <w:tcW w:w="766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2.2 </w:t>
            </w:r>
          </w:p>
        </w:tc>
        <w:tc>
          <w:tcPr>
            <w:tcW w:w="852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Czy dla każdego systemu informatycznego utrzymywana jest aktualna lista osób odpowiedzialnych za jego bezpieczną eksploatację? </w:t>
            </w:r>
          </w:p>
        </w:tc>
      </w:tr>
      <w:tr w:rsidR="00C1018E" w:rsidRPr="00C1018E" w:rsidTr="00BD02CD">
        <w:trPr>
          <w:trHeight w:val="110"/>
        </w:trPr>
        <w:tc>
          <w:tcPr>
            <w:tcW w:w="766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C1018E">
              <w:rPr>
                <w:rFonts w:ascii="Calibri" w:hAnsi="Calibri" w:cs="Calibri"/>
                <w:b/>
              </w:rPr>
              <w:t xml:space="preserve">3 </w:t>
            </w:r>
          </w:p>
        </w:tc>
        <w:tc>
          <w:tcPr>
            <w:tcW w:w="852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  <w:b/>
                <w:bCs/>
              </w:rPr>
              <w:t xml:space="preserve">Dokumentacja Systemu Informacyjnego wspierającego zadanie publiczne </w:t>
            </w:r>
          </w:p>
        </w:tc>
      </w:tr>
      <w:tr w:rsidR="00C1018E" w:rsidRPr="00C1018E" w:rsidTr="00BD02CD">
        <w:trPr>
          <w:trHeight w:val="110"/>
        </w:trPr>
        <w:tc>
          <w:tcPr>
            <w:tcW w:w="766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3.1 </w:t>
            </w:r>
          </w:p>
        </w:tc>
        <w:tc>
          <w:tcPr>
            <w:tcW w:w="852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Czy istnieją raporty z audytów systemów informacyjnych wspierających zadanie publiczne? </w:t>
            </w:r>
          </w:p>
        </w:tc>
      </w:tr>
      <w:tr w:rsidR="00C1018E" w:rsidRPr="00C1018E" w:rsidTr="00BD02CD">
        <w:trPr>
          <w:trHeight w:val="254"/>
        </w:trPr>
        <w:tc>
          <w:tcPr>
            <w:tcW w:w="766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3.2 </w:t>
            </w:r>
          </w:p>
        </w:tc>
        <w:tc>
          <w:tcPr>
            <w:tcW w:w="852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Czy dostępne są potwierdzenia działań wynikających z komunikacji z procesem szacowania ryzyka SI_OUK? </w:t>
            </w:r>
          </w:p>
        </w:tc>
      </w:tr>
      <w:tr w:rsidR="00C1018E" w:rsidRPr="00C1018E" w:rsidTr="00BD02CD">
        <w:trPr>
          <w:trHeight w:val="110"/>
        </w:trPr>
        <w:tc>
          <w:tcPr>
            <w:tcW w:w="766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3.3 </w:t>
            </w:r>
          </w:p>
        </w:tc>
        <w:tc>
          <w:tcPr>
            <w:tcW w:w="852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Czy istnieje dokumentacja architektury zastosowanych zabezpieczeń? </w:t>
            </w:r>
          </w:p>
        </w:tc>
      </w:tr>
      <w:tr w:rsidR="00C1018E" w:rsidRPr="00C1018E" w:rsidTr="00BD02CD">
        <w:trPr>
          <w:trHeight w:val="110"/>
        </w:trPr>
        <w:tc>
          <w:tcPr>
            <w:tcW w:w="766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3.4 </w:t>
            </w:r>
          </w:p>
        </w:tc>
        <w:tc>
          <w:tcPr>
            <w:tcW w:w="852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Czy istnieje dokumentacja architektury sieci? </w:t>
            </w:r>
          </w:p>
        </w:tc>
      </w:tr>
      <w:tr w:rsidR="00C1018E" w:rsidRPr="00C1018E" w:rsidTr="00BD02CD">
        <w:trPr>
          <w:trHeight w:val="110"/>
        </w:trPr>
        <w:tc>
          <w:tcPr>
            <w:tcW w:w="766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3.5 </w:t>
            </w:r>
          </w:p>
        </w:tc>
        <w:tc>
          <w:tcPr>
            <w:tcW w:w="852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Czy istnieje baza danych konfiguracji urządzeń aktywnych? </w:t>
            </w:r>
          </w:p>
        </w:tc>
      </w:tr>
      <w:tr w:rsidR="00C1018E" w:rsidRPr="00C1018E" w:rsidTr="00BD02CD">
        <w:trPr>
          <w:trHeight w:val="110"/>
        </w:trPr>
        <w:tc>
          <w:tcPr>
            <w:tcW w:w="766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3.6 </w:t>
            </w:r>
          </w:p>
        </w:tc>
        <w:tc>
          <w:tcPr>
            <w:tcW w:w="852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Czy istnieje dokumentacja zmian w systemach informacyjnych? </w:t>
            </w:r>
          </w:p>
        </w:tc>
      </w:tr>
      <w:tr w:rsidR="00C1018E" w:rsidRPr="00C1018E" w:rsidTr="00BD02CD">
        <w:trPr>
          <w:trHeight w:val="110"/>
        </w:trPr>
        <w:tc>
          <w:tcPr>
            <w:tcW w:w="766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3.7 </w:t>
            </w:r>
          </w:p>
        </w:tc>
        <w:tc>
          <w:tcPr>
            <w:tcW w:w="852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Czy istnieje dokumentacja dotycząca monitorowania w trybie ciągłym? </w:t>
            </w:r>
          </w:p>
        </w:tc>
      </w:tr>
      <w:tr w:rsidR="00C1018E" w:rsidRPr="00C1018E" w:rsidTr="00BD02CD">
        <w:trPr>
          <w:trHeight w:val="110"/>
        </w:trPr>
        <w:tc>
          <w:tcPr>
            <w:tcW w:w="766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3.8 </w:t>
            </w:r>
          </w:p>
        </w:tc>
        <w:tc>
          <w:tcPr>
            <w:tcW w:w="852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Czy są dostępne umowy z dostawcami (wsparcie techniczne)? </w:t>
            </w:r>
          </w:p>
        </w:tc>
      </w:tr>
      <w:tr w:rsidR="00C1018E" w:rsidRPr="00C1018E" w:rsidTr="00BD02CD">
        <w:trPr>
          <w:trHeight w:val="110"/>
        </w:trPr>
        <w:tc>
          <w:tcPr>
            <w:tcW w:w="766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3.9 </w:t>
            </w:r>
          </w:p>
        </w:tc>
        <w:tc>
          <w:tcPr>
            <w:tcW w:w="852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Czy są zawierane umowy z dostawcami usług z zakresu bezpieczeństwa teleinformatycznego? </w:t>
            </w:r>
          </w:p>
        </w:tc>
      </w:tr>
      <w:tr w:rsidR="00C1018E" w:rsidRPr="00C1018E" w:rsidTr="00BD02CD">
        <w:trPr>
          <w:trHeight w:val="110"/>
        </w:trPr>
        <w:tc>
          <w:tcPr>
            <w:tcW w:w="766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3.10 </w:t>
            </w:r>
          </w:p>
        </w:tc>
        <w:tc>
          <w:tcPr>
            <w:tcW w:w="852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Czy są wymagane wyniki audytów u dostawców usług bezpieczeństwa teleinformatycznego? </w:t>
            </w:r>
          </w:p>
        </w:tc>
      </w:tr>
      <w:tr w:rsidR="00C1018E" w:rsidRPr="00C1018E" w:rsidTr="00BD02CD">
        <w:trPr>
          <w:trHeight w:val="110"/>
        </w:trPr>
        <w:tc>
          <w:tcPr>
            <w:tcW w:w="766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3.11 </w:t>
            </w:r>
          </w:p>
        </w:tc>
        <w:tc>
          <w:tcPr>
            <w:tcW w:w="852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Czy jest dostępna i aktualna dokumentacja zabezpieczeń fizycznych i środowiskowych? </w:t>
            </w:r>
          </w:p>
        </w:tc>
      </w:tr>
      <w:tr w:rsidR="00C1018E" w:rsidRPr="00C1018E" w:rsidTr="00BD02CD">
        <w:trPr>
          <w:trHeight w:val="110"/>
        </w:trPr>
        <w:tc>
          <w:tcPr>
            <w:tcW w:w="766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3.12 </w:t>
            </w:r>
          </w:p>
        </w:tc>
        <w:tc>
          <w:tcPr>
            <w:tcW w:w="852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Czy jest prowadzony rejestr dostępu do dokumentacji systemu informacyjnego? </w:t>
            </w:r>
          </w:p>
        </w:tc>
      </w:tr>
      <w:tr w:rsidR="00C1018E" w:rsidRPr="00C1018E" w:rsidTr="00BD02CD">
        <w:trPr>
          <w:trHeight w:val="110"/>
        </w:trPr>
        <w:tc>
          <w:tcPr>
            <w:tcW w:w="766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C1018E">
              <w:rPr>
                <w:rFonts w:ascii="Calibri" w:hAnsi="Calibri" w:cs="Calibri"/>
                <w:b/>
              </w:rPr>
              <w:t xml:space="preserve">4 </w:t>
            </w:r>
          </w:p>
        </w:tc>
        <w:tc>
          <w:tcPr>
            <w:tcW w:w="852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  <w:b/>
                <w:bCs/>
              </w:rPr>
              <w:t xml:space="preserve">Dokumentacja procesu zarządzania incydentami </w:t>
            </w:r>
          </w:p>
        </w:tc>
      </w:tr>
      <w:tr w:rsidR="00C1018E" w:rsidRPr="00C1018E" w:rsidTr="00BD02CD">
        <w:trPr>
          <w:trHeight w:val="110"/>
        </w:trPr>
        <w:tc>
          <w:tcPr>
            <w:tcW w:w="766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4.1 </w:t>
            </w:r>
          </w:p>
        </w:tc>
        <w:tc>
          <w:tcPr>
            <w:tcW w:w="852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Czy wdrożone jest monitorowanie i wykrywanie incydentów? Kto za nie odpowiada? </w:t>
            </w:r>
          </w:p>
        </w:tc>
      </w:tr>
      <w:tr w:rsidR="00C1018E" w:rsidRPr="00C1018E" w:rsidTr="00BD02CD">
        <w:trPr>
          <w:trHeight w:val="110"/>
        </w:trPr>
        <w:tc>
          <w:tcPr>
            <w:tcW w:w="766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4.2 </w:t>
            </w:r>
          </w:p>
        </w:tc>
        <w:tc>
          <w:tcPr>
            <w:tcW w:w="852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Czy istnieje procedura informowania o wykrytych incydentach? </w:t>
            </w:r>
          </w:p>
        </w:tc>
      </w:tr>
      <w:tr w:rsidR="00C1018E" w:rsidRPr="00C1018E" w:rsidTr="00BD02CD">
        <w:trPr>
          <w:trHeight w:val="110"/>
        </w:trPr>
        <w:tc>
          <w:tcPr>
            <w:tcW w:w="766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4.3 </w:t>
            </w:r>
          </w:p>
        </w:tc>
        <w:tc>
          <w:tcPr>
            <w:tcW w:w="852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Czy istnieją procedury reagowania na incydenty? </w:t>
            </w:r>
          </w:p>
        </w:tc>
      </w:tr>
      <w:tr w:rsidR="00C1018E" w:rsidRPr="00C1018E" w:rsidTr="00BD02CD">
        <w:trPr>
          <w:trHeight w:val="110"/>
        </w:trPr>
        <w:tc>
          <w:tcPr>
            <w:tcW w:w="766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C1018E">
              <w:rPr>
                <w:rFonts w:ascii="Calibri" w:hAnsi="Calibri" w:cs="Calibri"/>
                <w:b/>
              </w:rPr>
              <w:lastRenderedPageBreak/>
              <w:t xml:space="preserve">5 </w:t>
            </w:r>
          </w:p>
        </w:tc>
        <w:tc>
          <w:tcPr>
            <w:tcW w:w="852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  <w:b/>
                <w:bCs/>
              </w:rPr>
              <w:t xml:space="preserve">Aspekty techniczne do weryfikacji </w:t>
            </w:r>
          </w:p>
        </w:tc>
      </w:tr>
      <w:tr w:rsidR="00C1018E" w:rsidRPr="00C1018E" w:rsidTr="00BD02CD">
        <w:trPr>
          <w:trHeight w:val="834"/>
        </w:trPr>
        <w:tc>
          <w:tcPr>
            <w:tcW w:w="766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5.1 </w:t>
            </w:r>
          </w:p>
        </w:tc>
        <w:tc>
          <w:tcPr>
            <w:tcW w:w="852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Wyniki audytu serwisów WWW z uwzględnieniem: </w:t>
            </w:r>
          </w:p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- wersji serwera HTTP </w:t>
            </w:r>
          </w:p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- wersji systemu CMS (o ile występuje) </w:t>
            </w:r>
          </w:p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- bezpieczeństwa komunikacji (aktualność certyfikatów X.509, wersja TLS, stosowane algorytmy kryptograficzne itp.) </w:t>
            </w:r>
          </w:p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- dostępność kompetentnego personelu do utrzymania serwisów </w:t>
            </w:r>
          </w:p>
        </w:tc>
      </w:tr>
      <w:tr w:rsidR="00C1018E" w:rsidRPr="00C1018E" w:rsidTr="00BD02CD">
        <w:trPr>
          <w:trHeight w:val="546"/>
        </w:trPr>
        <w:tc>
          <w:tcPr>
            <w:tcW w:w="766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5.2 </w:t>
            </w:r>
          </w:p>
        </w:tc>
        <w:tc>
          <w:tcPr>
            <w:tcW w:w="852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Wyniki audytu serwisów pocztowych z uwzględnieniem: </w:t>
            </w:r>
          </w:p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- poprawności wdrożenia mechanizmów SPF, DKIM i DMARC </w:t>
            </w:r>
          </w:p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- poprawności i bezpieczeństwa wdrożenia mechanizmów TLS </w:t>
            </w:r>
          </w:p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- dostępności kompetentnego personelu do utrzymania serwisów </w:t>
            </w:r>
          </w:p>
        </w:tc>
      </w:tr>
      <w:tr w:rsidR="00C1018E" w:rsidRPr="00C1018E" w:rsidTr="00BD02CD">
        <w:trPr>
          <w:trHeight w:val="255"/>
        </w:trPr>
        <w:tc>
          <w:tcPr>
            <w:tcW w:w="766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5.3 </w:t>
            </w:r>
          </w:p>
        </w:tc>
        <w:tc>
          <w:tcPr>
            <w:tcW w:w="8522" w:type="dxa"/>
          </w:tcPr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Wyniki audytu lokalnych sieci teleinformatycznych z uwzględnieniem: </w:t>
            </w:r>
          </w:p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>- stosowania mechanizmów segmentacji sieci</w:t>
            </w:r>
          </w:p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>- izolacji urządzeń końcowych użytkowników</w:t>
            </w:r>
          </w:p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>- procesu tworzenia i okresowego odtwarzania kopii zapasowych przetwarzanych informacji</w:t>
            </w:r>
          </w:p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>- monitorowania ruchu wewnątrz sieci w zakresie wykrywania symptomów naruszeń bezpieczeństwa</w:t>
            </w:r>
          </w:p>
          <w:p w:rsidR="003C6AD1" w:rsidRPr="00C1018E" w:rsidRDefault="003C6AD1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>- dostępności kompetentnego personelu do utrzymania infrastruktury sieciowej</w:t>
            </w:r>
          </w:p>
        </w:tc>
      </w:tr>
      <w:tr w:rsidR="00C1018E" w:rsidRPr="00C1018E" w:rsidTr="00BD02CD">
        <w:trPr>
          <w:trHeight w:val="255"/>
        </w:trPr>
        <w:tc>
          <w:tcPr>
            <w:tcW w:w="766" w:type="dxa"/>
          </w:tcPr>
          <w:p w:rsidR="00BD02CD" w:rsidRPr="00C1018E" w:rsidRDefault="00BD02CD" w:rsidP="003C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>5.4</w:t>
            </w:r>
          </w:p>
        </w:tc>
        <w:tc>
          <w:tcPr>
            <w:tcW w:w="8522" w:type="dxa"/>
          </w:tcPr>
          <w:p w:rsidR="00BD02CD" w:rsidRPr="00C1018E" w:rsidRDefault="00BD02CD" w:rsidP="00BD02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Wyniki audytu połączenia z siecią Internet z uwzględnieniem: </w:t>
            </w:r>
          </w:p>
          <w:p w:rsidR="00BD02CD" w:rsidRPr="00C1018E" w:rsidRDefault="00BD02CD" w:rsidP="00BD02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- monitorowania ruchu wchodzącego i wychodzącego </w:t>
            </w:r>
          </w:p>
          <w:p w:rsidR="00BD02CD" w:rsidRPr="00C1018E" w:rsidRDefault="00BD02CD" w:rsidP="00BD02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- stosowanych zabezpieczeń przed atakami </w:t>
            </w:r>
            <w:proofErr w:type="spellStart"/>
            <w:r w:rsidRPr="00C1018E">
              <w:rPr>
                <w:rFonts w:ascii="Calibri" w:hAnsi="Calibri" w:cs="Calibri"/>
              </w:rPr>
              <w:t>DDoS</w:t>
            </w:r>
            <w:proofErr w:type="spellEnd"/>
            <w:r w:rsidRPr="00C1018E">
              <w:rPr>
                <w:rFonts w:ascii="Calibri" w:hAnsi="Calibri" w:cs="Calibri"/>
              </w:rPr>
              <w:t xml:space="preserve"> </w:t>
            </w:r>
          </w:p>
          <w:p w:rsidR="00BD02CD" w:rsidRPr="00C1018E" w:rsidRDefault="00BD02CD" w:rsidP="00BD02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- stosowanych zabezpieczeń przed wyciekiem informacji (DLP) </w:t>
            </w:r>
          </w:p>
          <w:p w:rsidR="00BD02CD" w:rsidRPr="00C1018E" w:rsidRDefault="00BD02CD" w:rsidP="00BD02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 xml:space="preserve">- stosowanych zabezpieczeń punktu styku (FW, IDS, IPS, WAF itp.) </w:t>
            </w:r>
          </w:p>
          <w:p w:rsidR="00BD02CD" w:rsidRPr="00C1018E" w:rsidRDefault="00BD02CD" w:rsidP="00BD02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018E">
              <w:rPr>
                <w:rFonts w:ascii="Calibri" w:hAnsi="Calibri" w:cs="Calibri"/>
              </w:rPr>
              <w:t>- dostępności kompetentnego personelu do utrzymania punktu styku z siecią Internet</w:t>
            </w:r>
          </w:p>
        </w:tc>
      </w:tr>
    </w:tbl>
    <w:p w:rsidR="003C6AD1" w:rsidRPr="00C1018E" w:rsidRDefault="003C6AD1" w:rsidP="003C6A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6AD1" w:rsidRPr="00C1018E" w:rsidRDefault="003C6AD1" w:rsidP="003C6AD1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3C6AD1" w:rsidRPr="00C1018E" w:rsidRDefault="003C6AD1" w:rsidP="003C6AD1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3C6AD1" w:rsidRPr="00C1018E" w:rsidRDefault="003C6AD1" w:rsidP="003C6AD1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3C6AD1" w:rsidRPr="00C1018E" w:rsidRDefault="003C6AD1" w:rsidP="003C6AD1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3C6AD1" w:rsidRPr="00C1018E" w:rsidRDefault="003C6AD1" w:rsidP="003C6AD1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3C6AD1" w:rsidRPr="00C1018E" w:rsidRDefault="003C6AD1" w:rsidP="003C6AD1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3C6AD1" w:rsidRPr="00C1018E" w:rsidRDefault="003C6AD1" w:rsidP="003C6A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6AD1" w:rsidRPr="00C1018E" w:rsidRDefault="003C6AD1" w:rsidP="003C6AD1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  <w:sz w:val="24"/>
          <w:szCs w:val="24"/>
        </w:rPr>
      </w:pPr>
    </w:p>
    <w:sectPr w:rsidR="003C6AD1" w:rsidRPr="00C1018E" w:rsidSect="00A51C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87" w:rsidRDefault="00F82587" w:rsidP="001D1901">
      <w:pPr>
        <w:spacing w:after="0" w:line="240" w:lineRule="auto"/>
      </w:pPr>
      <w:r>
        <w:separator/>
      </w:r>
    </w:p>
  </w:endnote>
  <w:endnote w:type="continuationSeparator" w:id="0">
    <w:p w:rsidR="00F82587" w:rsidRDefault="00F82587" w:rsidP="001D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A6" w:rsidRDefault="00865B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A6" w:rsidRDefault="00865B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A6" w:rsidRDefault="00865B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87" w:rsidRDefault="00F82587" w:rsidP="001D1901">
      <w:pPr>
        <w:spacing w:after="0" w:line="240" w:lineRule="auto"/>
      </w:pPr>
      <w:r>
        <w:separator/>
      </w:r>
    </w:p>
  </w:footnote>
  <w:footnote w:type="continuationSeparator" w:id="0">
    <w:p w:rsidR="00F82587" w:rsidRDefault="00F82587" w:rsidP="001D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A6" w:rsidRDefault="00865B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A6" w:rsidRDefault="00865BA6">
    <w:pPr>
      <w:pStyle w:val="Nagwek"/>
    </w:pPr>
    <w:r w:rsidRPr="00D06C18">
      <w:rPr>
        <w:noProof/>
        <w:lang w:eastAsia="pl-PL"/>
      </w:rPr>
      <w:drawing>
        <wp:inline distT="0" distB="0" distL="0" distR="0" wp14:anchorId="0DA50BB3" wp14:editId="0FBE8A01">
          <wp:extent cx="5760720" cy="59626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BA6" w:rsidRDefault="00865BA6" w:rsidP="001D1901">
    <w:pPr>
      <w:pStyle w:val="Nagwek"/>
      <w:jc w:val="center"/>
      <w:rPr>
        <w:sz w:val="20"/>
        <w:szCs w:val="20"/>
      </w:rPr>
    </w:pPr>
    <w:r w:rsidRPr="00C20505">
      <w:rPr>
        <w:sz w:val="20"/>
        <w:szCs w:val="20"/>
      </w:rPr>
      <w:t>Sfinansowano w ramach reakcji Unii na pandemię COVID-19</w:t>
    </w:r>
  </w:p>
  <w:p w:rsidR="00865BA6" w:rsidRDefault="00865B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A6" w:rsidRDefault="00865B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9DF"/>
    <w:multiLevelType w:val="hybridMultilevel"/>
    <w:tmpl w:val="86B0B6D0"/>
    <w:lvl w:ilvl="0" w:tplc="15001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E14B0"/>
    <w:multiLevelType w:val="hybridMultilevel"/>
    <w:tmpl w:val="8D7694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8568F3"/>
    <w:multiLevelType w:val="hybridMultilevel"/>
    <w:tmpl w:val="6FD47A66"/>
    <w:lvl w:ilvl="0" w:tplc="AFF0207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3F6578"/>
    <w:multiLevelType w:val="hybridMultilevel"/>
    <w:tmpl w:val="06763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A6348"/>
    <w:multiLevelType w:val="hybridMultilevel"/>
    <w:tmpl w:val="2B3C16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A02433"/>
    <w:multiLevelType w:val="hybridMultilevel"/>
    <w:tmpl w:val="FA7C2D12"/>
    <w:lvl w:ilvl="0" w:tplc="65A858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74A11"/>
    <w:multiLevelType w:val="hybridMultilevel"/>
    <w:tmpl w:val="09A09206"/>
    <w:lvl w:ilvl="0" w:tplc="D4429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005F8"/>
    <w:multiLevelType w:val="hybridMultilevel"/>
    <w:tmpl w:val="61F2D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2459E"/>
    <w:multiLevelType w:val="hybridMultilevel"/>
    <w:tmpl w:val="EB189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D4501"/>
    <w:multiLevelType w:val="hybridMultilevel"/>
    <w:tmpl w:val="F7261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8E"/>
    <w:rsid w:val="000665C2"/>
    <w:rsid w:val="000977C3"/>
    <w:rsid w:val="000C093A"/>
    <w:rsid w:val="000E1FFF"/>
    <w:rsid w:val="001D1901"/>
    <w:rsid w:val="001F7B38"/>
    <w:rsid w:val="002C4D1B"/>
    <w:rsid w:val="002D524B"/>
    <w:rsid w:val="002E2BB4"/>
    <w:rsid w:val="002F2EC7"/>
    <w:rsid w:val="0030059A"/>
    <w:rsid w:val="003120A5"/>
    <w:rsid w:val="00340E58"/>
    <w:rsid w:val="003C6AD1"/>
    <w:rsid w:val="003E5D0E"/>
    <w:rsid w:val="0045191F"/>
    <w:rsid w:val="0045315A"/>
    <w:rsid w:val="0047726F"/>
    <w:rsid w:val="0053275F"/>
    <w:rsid w:val="0054716A"/>
    <w:rsid w:val="0055209A"/>
    <w:rsid w:val="005E5F58"/>
    <w:rsid w:val="006054E9"/>
    <w:rsid w:val="00684354"/>
    <w:rsid w:val="006D4FCE"/>
    <w:rsid w:val="006D5A90"/>
    <w:rsid w:val="007A7BA9"/>
    <w:rsid w:val="007F42B5"/>
    <w:rsid w:val="008007B4"/>
    <w:rsid w:val="00865BA6"/>
    <w:rsid w:val="00904992"/>
    <w:rsid w:val="00947CEE"/>
    <w:rsid w:val="009A06F5"/>
    <w:rsid w:val="00A51C68"/>
    <w:rsid w:val="00B02084"/>
    <w:rsid w:val="00B346D4"/>
    <w:rsid w:val="00BC300B"/>
    <w:rsid w:val="00BD02CD"/>
    <w:rsid w:val="00C1018E"/>
    <w:rsid w:val="00C8184A"/>
    <w:rsid w:val="00CF2A0C"/>
    <w:rsid w:val="00D14D08"/>
    <w:rsid w:val="00D55283"/>
    <w:rsid w:val="00D6211F"/>
    <w:rsid w:val="00DE758E"/>
    <w:rsid w:val="00DE7E76"/>
    <w:rsid w:val="00E21C6C"/>
    <w:rsid w:val="00E8756E"/>
    <w:rsid w:val="00EB6C10"/>
    <w:rsid w:val="00EC2CA0"/>
    <w:rsid w:val="00F82587"/>
    <w:rsid w:val="00F8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7BA9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901"/>
  </w:style>
  <w:style w:type="paragraph" w:styleId="Stopka">
    <w:name w:val="footer"/>
    <w:basedOn w:val="Normalny"/>
    <w:link w:val="StopkaZnak"/>
    <w:uiPriority w:val="99"/>
    <w:unhideWhenUsed/>
    <w:rsid w:val="001D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901"/>
  </w:style>
  <w:style w:type="paragraph" w:customStyle="1" w:styleId="Default">
    <w:name w:val="Default"/>
    <w:rsid w:val="00C81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47726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A7BA9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7A7BA9"/>
  </w:style>
  <w:style w:type="paragraph" w:styleId="Tekstdymka">
    <w:name w:val="Balloon Text"/>
    <w:basedOn w:val="Normalny"/>
    <w:link w:val="TekstdymkaZnak"/>
    <w:uiPriority w:val="99"/>
    <w:semiHidden/>
    <w:unhideWhenUsed/>
    <w:rsid w:val="002F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7BA9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901"/>
  </w:style>
  <w:style w:type="paragraph" w:styleId="Stopka">
    <w:name w:val="footer"/>
    <w:basedOn w:val="Normalny"/>
    <w:link w:val="StopkaZnak"/>
    <w:uiPriority w:val="99"/>
    <w:unhideWhenUsed/>
    <w:rsid w:val="001D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901"/>
  </w:style>
  <w:style w:type="paragraph" w:customStyle="1" w:styleId="Default">
    <w:name w:val="Default"/>
    <w:rsid w:val="00C81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47726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A7BA9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7A7BA9"/>
  </w:style>
  <w:style w:type="paragraph" w:styleId="Tekstdymka">
    <w:name w:val="Balloon Text"/>
    <w:basedOn w:val="Normalny"/>
    <w:link w:val="TekstdymkaZnak"/>
    <w:uiPriority w:val="99"/>
    <w:semiHidden/>
    <w:unhideWhenUsed/>
    <w:rsid w:val="002F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7F9BA-CDA2-4E65-8B24-4431A546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2949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Tslomiany</dc:creator>
  <cp:keywords/>
  <dc:description/>
  <cp:lastModifiedBy>usr15</cp:lastModifiedBy>
  <cp:revision>14</cp:revision>
  <dcterms:created xsi:type="dcterms:W3CDTF">2022-07-29T12:33:00Z</dcterms:created>
  <dcterms:modified xsi:type="dcterms:W3CDTF">2022-08-04T05:34:00Z</dcterms:modified>
</cp:coreProperties>
</file>